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B338C" w14:textId="77777777" w:rsidR="00C46278" w:rsidRDefault="00A41F55">
      <w:pPr>
        <w:spacing w:before="120" w:after="120"/>
        <w:jc w:val="center"/>
      </w:pPr>
      <w:r>
        <w:rPr>
          <w:noProof/>
        </w:rPr>
        <w:drawing>
          <wp:anchor distT="0" distB="0" distL="114300" distR="114300" simplePos="0" relativeHeight="251658240" behindDoc="0" locked="0" layoutInCell="1" allowOverlap="1" wp14:anchorId="6D4A7FC9" wp14:editId="5E15267F">
            <wp:simplePos x="0" y="0"/>
            <wp:positionH relativeFrom="page">
              <wp:posOffset>0</wp:posOffset>
            </wp:positionH>
            <wp:positionV relativeFrom="page">
              <wp:posOffset>0</wp:posOffset>
            </wp:positionV>
            <wp:extent cx="7562850" cy="2268855"/>
            <wp:effectExtent l="0" t="0" r="0" b="0"/>
            <wp:wrapTopAndBottom/>
            <wp:docPr id="703741335" name="Drawing 0" descr="184ff7777-9c5e-4026-b6e6-326a592955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84ff7777-9c5e-4026-b6e6-326a59295574.png"/>
                    <pic:cNvPicPr>
                      <a:picLocks noChangeAspect="1"/>
                    </pic:cNvPicPr>
                  </pic:nvPicPr>
                  <pic:blipFill>
                    <a:blip r:embed="rId5"/>
                    <a:stretch>
                      <a:fillRect/>
                    </a:stretch>
                  </pic:blipFill>
                  <pic:spPr>
                    <a:xfrm>
                      <a:off x="0" y="0"/>
                      <a:ext cx="7562850" cy="2268855"/>
                    </a:xfrm>
                    <a:prstGeom prst="rect">
                      <a:avLst/>
                    </a:prstGeom>
                  </pic:spPr>
                </pic:pic>
              </a:graphicData>
            </a:graphic>
          </wp:anchor>
        </w:drawing>
      </w:r>
    </w:p>
    <w:p w14:paraId="29D54273" w14:textId="77777777" w:rsidR="00C46278" w:rsidRDefault="00A41F55">
      <w:pPr>
        <w:spacing w:before="120" w:after="120" w:line="336" w:lineRule="auto"/>
      </w:pPr>
      <w:r>
        <w:rPr>
          <w:rFonts w:ascii="Marcellus" w:eastAsia="Marcellus" w:hAnsi="Marcellus" w:cs="Marcellus"/>
          <w:color w:val="000000"/>
          <w:spacing w:val="-45"/>
          <w:sz w:val="70"/>
          <w:szCs w:val="70"/>
        </w:rPr>
        <w:t xml:space="preserve">What happens in FDRP mediation? </w:t>
      </w:r>
    </w:p>
    <w:p w14:paraId="7562FF47" w14:textId="77777777" w:rsidR="00C46278" w:rsidRDefault="00A41F55">
      <w:pPr>
        <w:spacing w:before="120" w:after="120" w:line="336" w:lineRule="auto"/>
      </w:pPr>
      <w:r>
        <w:rPr>
          <w:rFonts w:ascii="Marcellus" w:eastAsia="Marcellus" w:hAnsi="Marcellus" w:cs="Marcellus"/>
          <w:color w:val="000000"/>
          <w:spacing w:val="-15"/>
        </w:rPr>
        <w:t xml:space="preserve">FDRP mediation can be overwhelming and stressful so let’s break down the process so you know what to expect on the day. The process slightly changes by removing private sessions if it is a shuttle mediation (as all communication is only directly with the mediator and not each other).  </w:t>
      </w:r>
    </w:p>
    <w:p w14:paraId="71E84E43" w14:textId="77777777" w:rsidR="00C46278" w:rsidRDefault="00A41F55">
      <w:pPr>
        <w:spacing w:before="120" w:after="120" w:line="336" w:lineRule="auto"/>
      </w:pPr>
      <w:r>
        <w:rPr>
          <w:rFonts w:ascii="Marcellus" w:eastAsia="Marcellus" w:hAnsi="Marcellus" w:cs="Marcellus"/>
          <w:color w:val="000000"/>
          <w:spacing w:val="-15"/>
        </w:rPr>
        <w:t xml:space="preserve">What type of mediation you will be doing will be decided by the mediator after they have completed intake sessions with all parties involved. You may do one or two intakes sessions depending on your case, these sessions last 45-90 mins.  </w:t>
      </w:r>
    </w:p>
    <w:p w14:paraId="780F49C3" w14:textId="77777777" w:rsidR="00C46278" w:rsidRDefault="00A41F55">
      <w:pPr>
        <w:spacing w:before="120" w:after="120" w:line="336" w:lineRule="auto"/>
      </w:pPr>
      <w:r>
        <w:rPr>
          <w:rFonts w:ascii="Marcellus" w:eastAsia="Marcellus" w:hAnsi="Marcellus" w:cs="Marcellus"/>
          <w:color w:val="000000"/>
          <w:spacing w:val="-15"/>
        </w:rPr>
        <w:t xml:space="preserve">Before you can do your mediation session, you must sign and return the agreement to mediate, confidentiality agreement and paid your fees. The fees are split 50/50 between parties.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2313"/>
        <w:gridCol w:w="6717"/>
      </w:tblGrid>
      <w:tr w:rsidR="00C46278" w14:paraId="462FE6F8"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7D8DAD8E" w14:textId="77777777" w:rsidR="00C46278" w:rsidRDefault="00A41F55">
            <w:pPr>
              <w:spacing w:before="120" w:after="120" w:line="336" w:lineRule="auto"/>
            </w:pPr>
            <w:r>
              <w:rPr>
                <w:rFonts w:ascii="Marcellus" w:eastAsia="Marcellus" w:hAnsi="Marcellus" w:cs="Marcellus"/>
                <w:i/>
                <w:iCs/>
                <w:color w:val="000000"/>
              </w:rPr>
              <w:t xml:space="preserve">Stage 1: Mediators opening statement </w:t>
            </w:r>
          </w:p>
        </w:tc>
        <w:tc>
          <w:tcPr>
            <w:tcW w:w="7085" w:type="dxa"/>
            <w:tcBorders>
              <w:top w:val="single" w:sz="6" w:space="0" w:color="000000"/>
              <w:bottom w:val="single" w:sz="6" w:space="0" w:color="000000"/>
            </w:tcBorders>
            <w:tcMar>
              <w:top w:w="180" w:type="dxa"/>
              <w:left w:w="180" w:type="dxa"/>
              <w:bottom w:w="180" w:type="dxa"/>
              <w:right w:w="180" w:type="dxa"/>
            </w:tcMar>
          </w:tcPr>
          <w:p w14:paraId="3F481A32" w14:textId="4FE7060F" w:rsidR="00C46278" w:rsidRDefault="00A41F55">
            <w:pPr>
              <w:spacing w:before="120" w:after="120" w:line="336" w:lineRule="auto"/>
            </w:pPr>
            <w:r>
              <w:rPr>
                <w:rFonts w:ascii="Marcellus" w:eastAsia="Marcellus" w:hAnsi="Marcellus" w:cs="Marcellus"/>
                <w:i/>
                <w:iCs/>
                <w:color w:val="000000"/>
              </w:rPr>
              <w:t>Your mediator will start with an opening statement which go</w:t>
            </w:r>
            <w:r w:rsidR="00FF5C47">
              <w:rPr>
                <w:rFonts w:ascii="Marcellus" w:eastAsia="Marcellus" w:hAnsi="Marcellus" w:cs="Marcellus"/>
                <w:i/>
                <w:iCs/>
                <w:color w:val="000000"/>
              </w:rPr>
              <w:t>es</w:t>
            </w:r>
            <w:r>
              <w:rPr>
                <w:rFonts w:ascii="Marcellus" w:eastAsia="Marcellus" w:hAnsi="Marcellus" w:cs="Marcellus"/>
                <w:i/>
                <w:iCs/>
                <w:color w:val="000000"/>
              </w:rPr>
              <w:t xml:space="preserve"> through all the information they are obliged to tell you as an accredited FDRP which includes confirming confidentiality. They will also introduce the parties and any support people joining the mediation and set the foundations and tone for the session and explain the process. </w:t>
            </w:r>
          </w:p>
          <w:p w14:paraId="4C21C283" w14:textId="77777777" w:rsidR="00C46278" w:rsidRDefault="00A41F55">
            <w:pPr>
              <w:spacing w:before="120" w:after="120" w:line="336" w:lineRule="auto"/>
            </w:pPr>
            <w:r>
              <w:rPr>
                <w:rFonts w:ascii="Marcellus" w:eastAsia="Marcellus" w:hAnsi="Marcellus" w:cs="Marcellus"/>
                <w:i/>
                <w:iCs/>
                <w:color w:val="000000"/>
              </w:rPr>
              <w:t xml:space="preserve">If you are doing a property mediation, your lawyer must be present or contactable by phone during the mediation for support. A parenting plan must also have been agreed to before a property mediation. Property and Parenting mediations are best to be done individually in separate sessions. </w:t>
            </w:r>
          </w:p>
        </w:tc>
      </w:tr>
      <w:tr w:rsidR="00C46278" w14:paraId="6EB8915C"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59946FB1" w14:textId="77777777" w:rsidR="00D448BE" w:rsidRDefault="00D448BE">
            <w:pPr>
              <w:spacing w:before="120" w:after="120" w:line="336" w:lineRule="auto"/>
              <w:rPr>
                <w:rFonts w:ascii="Marcellus" w:eastAsia="Marcellus" w:hAnsi="Marcellus" w:cs="Marcellus"/>
                <w:i/>
                <w:iCs/>
                <w:color w:val="000000"/>
              </w:rPr>
            </w:pPr>
          </w:p>
          <w:p w14:paraId="36BC8798" w14:textId="1C6B4074" w:rsidR="00C46278" w:rsidRDefault="00A41F55">
            <w:pPr>
              <w:spacing w:before="120" w:after="120" w:line="336" w:lineRule="auto"/>
            </w:pPr>
            <w:r>
              <w:rPr>
                <w:rFonts w:ascii="Marcellus" w:eastAsia="Marcellus" w:hAnsi="Marcellus" w:cs="Marcellus"/>
                <w:i/>
                <w:iCs/>
                <w:color w:val="000000"/>
              </w:rPr>
              <w:t xml:space="preserve">Stage 2: Individual statements. </w:t>
            </w:r>
          </w:p>
        </w:tc>
        <w:tc>
          <w:tcPr>
            <w:tcW w:w="7085" w:type="dxa"/>
            <w:tcBorders>
              <w:top w:val="single" w:sz="6" w:space="0" w:color="000000"/>
              <w:bottom w:val="single" w:sz="6" w:space="0" w:color="000000"/>
            </w:tcBorders>
            <w:tcMar>
              <w:top w:w="180" w:type="dxa"/>
              <w:left w:w="180" w:type="dxa"/>
              <w:bottom w:w="180" w:type="dxa"/>
              <w:right w:w="180" w:type="dxa"/>
            </w:tcMar>
          </w:tcPr>
          <w:p w14:paraId="79AAA157" w14:textId="77777777" w:rsidR="00C46278" w:rsidRDefault="00A41F55">
            <w:pPr>
              <w:spacing w:before="120" w:after="120" w:line="336" w:lineRule="auto"/>
            </w:pPr>
            <w:r>
              <w:rPr>
                <w:rFonts w:ascii="Marcellus" w:eastAsia="Marcellus" w:hAnsi="Marcellus" w:cs="Marcellus"/>
                <w:i/>
                <w:iCs/>
                <w:color w:val="000000"/>
              </w:rPr>
              <w:t xml:space="preserve">All parties get a chance to explain what issues they are here to resolve and what they would like to get out of the mediation moving forward. These are statements that can be prepared ahead and read out if clients feel more comfortable. </w:t>
            </w:r>
          </w:p>
          <w:p w14:paraId="21FC7F9E" w14:textId="09A862C1" w:rsidR="00C46278" w:rsidRDefault="00A41F55">
            <w:pPr>
              <w:spacing w:before="120" w:after="120" w:line="336" w:lineRule="auto"/>
            </w:pPr>
            <w:r>
              <w:rPr>
                <w:rFonts w:ascii="Marcellus" w:eastAsia="Marcellus" w:hAnsi="Marcellus" w:cs="Marcellus"/>
                <w:i/>
                <w:iCs/>
                <w:color w:val="000000"/>
              </w:rPr>
              <w:t xml:space="preserve"> While one party is doing their statement it is really important other parties listen to what they are saying and take notes rather than interrupt. All parties will get a chance to discuss the issues raised in further stages. </w:t>
            </w:r>
            <w:r w:rsidR="00FF5C47">
              <w:rPr>
                <w:rFonts w:ascii="Marcellus" w:eastAsia="Marcellus" w:hAnsi="Marcellus" w:cs="Marcellus"/>
                <w:i/>
                <w:iCs/>
                <w:color w:val="000000"/>
              </w:rPr>
              <w:t>The mediator</w:t>
            </w:r>
            <w:r>
              <w:rPr>
                <w:rFonts w:ascii="Marcellus" w:eastAsia="Marcellus" w:hAnsi="Marcellus" w:cs="Marcellus"/>
                <w:i/>
                <w:iCs/>
                <w:color w:val="000000"/>
              </w:rPr>
              <w:t xml:space="preserve"> will summarise what was said after each individual statement to clarify what was said by each party. </w:t>
            </w:r>
          </w:p>
        </w:tc>
      </w:tr>
      <w:tr w:rsidR="00C46278" w14:paraId="2A17337A"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39AD62C5" w14:textId="77777777" w:rsidR="00C46278" w:rsidRDefault="00A41F55">
            <w:pPr>
              <w:spacing w:before="120" w:after="120" w:line="336" w:lineRule="auto"/>
            </w:pPr>
            <w:r>
              <w:rPr>
                <w:rFonts w:ascii="Marcellus" w:eastAsia="Marcellus" w:hAnsi="Marcellus" w:cs="Marcellus"/>
                <w:i/>
                <w:iCs/>
                <w:color w:val="000000"/>
              </w:rPr>
              <w:t xml:space="preserve">Stage 3: Agenda </w:t>
            </w:r>
          </w:p>
        </w:tc>
        <w:tc>
          <w:tcPr>
            <w:tcW w:w="7085" w:type="dxa"/>
            <w:tcBorders>
              <w:top w:val="single" w:sz="6" w:space="0" w:color="000000"/>
              <w:bottom w:val="single" w:sz="6" w:space="0" w:color="000000"/>
            </w:tcBorders>
            <w:tcMar>
              <w:top w:w="180" w:type="dxa"/>
              <w:left w:w="180" w:type="dxa"/>
              <w:bottom w:w="180" w:type="dxa"/>
              <w:right w:w="180" w:type="dxa"/>
            </w:tcMar>
          </w:tcPr>
          <w:p w14:paraId="4BB2EC11" w14:textId="77777777" w:rsidR="00C46278" w:rsidRDefault="00A41F55">
            <w:pPr>
              <w:spacing w:before="120" w:after="120" w:line="336" w:lineRule="auto"/>
            </w:pPr>
            <w:r>
              <w:rPr>
                <w:rFonts w:ascii="Marcellus" w:eastAsia="Marcellus" w:hAnsi="Marcellus" w:cs="Marcellus"/>
                <w:i/>
                <w:iCs/>
                <w:color w:val="000000"/>
              </w:rPr>
              <w:t xml:space="preserve">The mediator will then set an agenda of issues to be discussed and ask the parties to prioritise the list. The list of issues can be added to or changed as parties proceed through the mediation. They are not set in concrete. </w:t>
            </w:r>
          </w:p>
        </w:tc>
      </w:tr>
      <w:tr w:rsidR="00C46278" w14:paraId="74F504EC"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571E86FE" w14:textId="77777777" w:rsidR="00C46278" w:rsidRDefault="00A41F55">
            <w:pPr>
              <w:spacing w:before="120" w:after="120" w:line="336" w:lineRule="auto"/>
            </w:pPr>
            <w:r>
              <w:rPr>
                <w:rFonts w:ascii="Marcellus" w:eastAsia="Marcellus" w:hAnsi="Marcellus" w:cs="Marcellus"/>
                <w:i/>
                <w:iCs/>
                <w:color w:val="000000"/>
              </w:rPr>
              <w:t xml:space="preserve">Stage 4: Exploration </w:t>
            </w:r>
          </w:p>
        </w:tc>
        <w:tc>
          <w:tcPr>
            <w:tcW w:w="7085" w:type="dxa"/>
            <w:tcBorders>
              <w:top w:val="single" w:sz="6" w:space="0" w:color="000000"/>
              <w:bottom w:val="single" w:sz="6" w:space="0" w:color="000000"/>
            </w:tcBorders>
            <w:tcMar>
              <w:top w:w="180" w:type="dxa"/>
              <w:left w:w="180" w:type="dxa"/>
              <w:bottom w:w="180" w:type="dxa"/>
              <w:right w:w="180" w:type="dxa"/>
            </w:tcMar>
          </w:tcPr>
          <w:p w14:paraId="492D968A" w14:textId="77777777" w:rsidR="00C46278" w:rsidRDefault="00A41F55">
            <w:pPr>
              <w:spacing w:before="120" w:after="120" w:line="336" w:lineRule="auto"/>
            </w:pPr>
            <w:r>
              <w:rPr>
                <w:rFonts w:ascii="Marcellus" w:eastAsia="Marcellus" w:hAnsi="Marcellus" w:cs="Marcellus"/>
                <w:i/>
                <w:iCs/>
                <w:color w:val="000000"/>
              </w:rPr>
              <w:t xml:space="preserve">Parties get a chance to directly communicate and share with each other their perspectives and thoughts on each issue, with each other (unless it is a shuttle), under the professional guidance of the mediator. It is important that communication remains respectful at all times. </w:t>
            </w:r>
          </w:p>
        </w:tc>
      </w:tr>
      <w:tr w:rsidR="00C46278" w14:paraId="75AF7EB2"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76CAB4F0" w14:textId="77777777" w:rsidR="00C46278" w:rsidRDefault="00A41F55">
            <w:pPr>
              <w:spacing w:before="120" w:after="120" w:line="336" w:lineRule="auto"/>
            </w:pPr>
            <w:r>
              <w:rPr>
                <w:rFonts w:ascii="Marcellus" w:eastAsia="Marcellus" w:hAnsi="Marcellus" w:cs="Marcellus"/>
                <w:i/>
                <w:iCs/>
                <w:color w:val="000000"/>
              </w:rPr>
              <w:t xml:space="preserve">Stage 5: Option generation </w:t>
            </w:r>
          </w:p>
        </w:tc>
        <w:tc>
          <w:tcPr>
            <w:tcW w:w="7085" w:type="dxa"/>
            <w:tcBorders>
              <w:top w:val="single" w:sz="6" w:space="0" w:color="000000"/>
              <w:bottom w:val="single" w:sz="6" w:space="0" w:color="000000"/>
            </w:tcBorders>
            <w:tcMar>
              <w:top w:w="180" w:type="dxa"/>
              <w:left w:w="180" w:type="dxa"/>
              <w:bottom w:w="180" w:type="dxa"/>
              <w:right w:w="180" w:type="dxa"/>
            </w:tcMar>
          </w:tcPr>
          <w:p w14:paraId="598C47E8" w14:textId="77777777" w:rsidR="00C46278" w:rsidRDefault="00A41F55">
            <w:pPr>
              <w:spacing w:before="120" w:after="120" w:line="336" w:lineRule="auto"/>
            </w:pPr>
            <w:r>
              <w:rPr>
                <w:rFonts w:ascii="Marcellus" w:eastAsia="Marcellus" w:hAnsi="Marcellus" w:cs="Marcellus"/>
                <w:i/>
                <w:iCs/>
                <w:color w:val="000000"/>
              </w:rPr>
              <w:t xml:space="preserve">Parties now get the chance to start discussing possible options for each Agenda item under the professional guidance of the mediation. </w:t>
            </w:r>
          </w:p>
        </w:tc>
      </w:tr>
      <w:tr w:rsidR="00C46278" w14:paraId="7B21BB99"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689C76B0" w14:textId="77777777" w:rsidR="00C46278" w:rsidRDefault="00A41F55">
            <w:pPr>
              <w:spacing w:before="120" w:after="120" w:line="336" w:lineRule="auto"/>
            </w:pPr>
            <w:r>
              <w:rPr>
                <w:rFonts w:ascii="Marcellus" w:eastAsia="Marcellus" w:hAnsi="Marcellus" w:cs="Marcellus"/>
                <w:i/>
                <w:iCs/>
                <w:color w:val="000000"/>
              </w:rPr>
              <w:t xml:space="preserve">Stage 6: Private Sessions </w:t>
            </w:r>
          </w:p>
        </w:tc>
        <w:tc>
          <w:tcPr>
            <w:tcW w:w="7085" w:type="dxa"/>
            <w:tcBorders>
              <w:top w:val="single" w:sz="6" w:space="0" w:color="000000"/>
              <w:bottom w:val="single" w:sz="6" w:space="0" w:color="000000"/>
            </w:tcBorders>
            <w:tcMar>
              <w:top w:w="180" w:type="dxa"/>
              <w:left w:w="180" w:type="dxa"/>
              <w:bottom w:w="180" w:type="dxa"/>
              <w:right w:w="180" w:type="dxa"/>
            </w:tcMar>
          </w:tcPr>
          <w:p w14:paraId="558219B9" w14:textId="77777777" w:rsidR="00C46278" w:rsidRDefault="00A41F55">
            <w:pPr>
              <w:spacing w:before="120" w:after="120" w:line="336" w:lineRule="auto"/>
            </w:pPr>
            <w:r>
              <w:rPr>
                <w:rFonts w:ascii="Marcellus" w:eastAsia="Marcellus" w:hAnsi="Marcellus" w:cs="Marcellus"/>
                <w:i/>
                <w:iCs/>
                <w:color w:val="000000"/>
              </w:rPr>
              <w:t xml:space="preserve">Each party will have a private session with the mediator. These sessions usually last about 10-15minutes. They are to discuss options further privately and reality test them. These sessions are confidential, but parties may present options that were discussed </w:t>
            </w:r>
            <w:r>
              <w:rPr>
                <w:rFonts w:ascii="Marcellus" w:eastAsia="Marcellus" w:hAnsi="Marcellus" w:cs="Marcellus"/>
                <w:i/>
                <w:iCs/>
                <w:color w:val="000000"/>
              </w:rPr>
              <w:lastRenderedPageBreak/>
              <w:t xml:space="preserve">to the other party in the next stage. It is a good opportunity for each party, when not in private session, to have a break and get a drink etc. </w:t>
            </w:r>
          </w:p>
        </w:tc>
      </w:tr>
      <w:tr w:rsidR="00C46278" w14:paraId="77D388A0"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5826E447" w14:textId="77777777" w:rsidR="00C46278" w:rsidRDefault="00A41F55">
            <w:pPr>
              <w:spacing w:before="120" w:after="120" w:line="336" w:lineRule="auto"/>
            </w:pPr>
            <w:r>
              <w:rPr>
                <w:rFonts w:ascii="Marcellus" w:eastAsia="Marcellus" w:hAnsi="Marcellus" w:cs="Marcellus"/>
                <w:i/>
                <w:iCs/>
                <w:color w:val="000000"/>
              </w:rPr>
              <w:lastRenderedPageBreak/>
              <w:t xml:space="preserve">Sage 7: Negotiation/firming up options </w:t>
            </w:r>
          </w:p>
        </w:tc>
        <w:tc>
          <w:tcPr>
            <w:tcW w:w="7085" w:type="dxa"/>
            <w:tcBorders>
              <w:top w:val="single" w:sz="6" w:space="0" w:color="000000"/>
              <w:bottom w:val="single" w:sz="6" w:space="0" w:color="000000"/>
            </w:tcBorders>
            <w:tcMar>
              <w:top w:w="180" w:type="dxa"/>
              <w:left w:w="180" w:type="dxa"/>
              <w:bottom w:w="180" w:type="dxa"/>
              <w:right w:w="180" w:type="dxa"/>
            </w:tcMar>
          </w:tcPr>
          <w:p w14:paraId="67104FD5" w14:textId="1BE1491A" w:rsidR="00C46278" w:rsidRDefault="00A41F55">
            <w:pPr>
              <w:spacing w:before="120" w:after="120" w:line="336" w:lineRule="auto"/>
            </w:pPr>
            <w:r>
              <w:rPr>
                <w:rFonts w:ascii="Marcellus" w:eastAsia="Marcellus" w:hAnsi="Marcellus" w:cs="Marcellus"/>
                <w:i/>
                <w:iCs/>
                <w:color w:val="000000"/>
              </w:rPr>
              <w:t xml:space="preserve">In this stage, each party will put forward if they choose to, any options that can be firmed up. The parties will workshop details and logistics of how these options are to be executed in real life and start formulating a plan moving forward. </w:t>
            </w:r>
          </w:p>
        </w:tc>
      </w:tr>
      <w:tr w:rsidR="00C46278" w14:paraId="0636A41F"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092D51B2" w14:textId="77777777" w:rsidR="00C46278" w:rsidRDefault="00A41F55">
            <w:pPr>
              <w:spacing w:before="120" w:after="120" w:line="336" w:lineRule="auto"/>
            </w:pPr>
            <w:r>
              <w:rPr>
                <w:rFonts w:ascii="Marcellus" w:eastAsia="Marcellus" w:hAnsi="Marcellus" w:cs="Marcellus"/>
                <w:i/>
                <w:iCs/>
                <w:color w:val="000000"/>
              </w:rPr>
              <w:t xml:space="preserve">Stage 8: Finalising agreement. </w:t>
            </w:r>
          </w:p>
        </w:tc>
        <w:tc>
          <w:tcPr>
            <w:tcW w:w="7085" w:type="dxa"/>
            <w:tcBorders>
              <w:top w:val="single" w:sz="6" w:space="0" w:color="000000"/>
              <w:bottom w:val="single" w:sz="6" w:space="0" w:color="000000"/>
            </w:tcBorders>
            <w:tcMar>
              <w:top w:w="180" w:type="dxa"/>
              <w:left w:w="180" w:type="dxa"/>
              <w:bottom w:w="180" w:type="dxa"/>
              <w:right w:w="180" w:type="dxa"/>
            </w:tcMar>
          </w:tcPr>
          <w:p w14:paraId="2AA3DEF9" w14:textId="77777777" w:rsidR="00C46278" w:rsidRDefault="00A41F55">
            <w:pPr>
              <w:spacing w:before="120" w:after="120" w:line="336" w:lineRule="auto"/>
            </w:pPr>
            <w:r>
              <w:rPr>
                <w:rFonts w:ascii="Marcellus" w:eastAsia="Marcellus" w:hAnsi="Marcellus" w:cs="Marcellus"/>
                <w:i/>
                <w:iCs/>
                <w:color w:val="000000"/>
              </w:rPr>
              <w:t xml:space="preserve">Agreement is finalised and emailed to both parties to date and sign. It is up to the parties whether they make agreements into consent orders through their legal representatives by the Family Law court of Australia.  Parenting agreements not made into consent orders while not enforceable by the courts, still do carry some weight if your case was to ever go to court. </w:t>
            </w:r>
          </w:p>
          <w:p w14:paraId="6BADD0F8" w14:textId="77777777" w:rsidR="00C46278" w:rsidRDefault="00A41F55">
            <w:pPr>
              <w:spacing w:before="120" w:after="120" w:line="336" w:lineRule="auto"/>
            </w:pPr>
            <w:r>
              <w:rPr>
                <w:rFonts w:ascii="Marcellus" w:eastAsia="Marcellus" w:hAnsi="Marcellus" w:cs="Marcellus"/>
                <w:i/>
                <w:iCs/>
                <w:color w:val="000000"/>
              </w:rPr>
              <w:t xml:space="preserve">If this is a property settlement, depending on the size of the settlement estate, you must get legal advice/action about entering into a financial agreement consent orders based on your property agreement. </w:t>
            </w:r>
          </w:p>
        </w:tc>
      </w:tr>
      <w:tr w:rsidR="00C46278" w14:paraId="7177ECF4"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7942EDA2" w14:textId="77777777" w:rsidR="00C46278" w:rsidRDefault="00A41F55">
            <w:pPr>
              <w:spacing w:before="120" w:after="120" w:line="336" w:lineRule="auto"/>
            </w:pPr>
            <w:r>
              <w:rPr>
                <w:rFonts w:ascii="Marcellus" w:eastAsia="Marcellus" w:hAnsi="Marcellus" w:cs="Marcellus"/>
                <w:i/>
                <w:iCs/>
                <w:color w:val="000000"/>
              </w:rPr>
              <w:t xml:space="preserve">Future support: What if the situation changes in time and the agreement isn’t suitable? </w:t>
            </w:r>
          </w:p>
        </w:tc>
        <w:tc>
          <w:tcPr>
            <w:tcW w:w="7085" w:type="dxa"/>
            <w:tcBorders>
              <w:top w:val="single" w:sz="6" w:space="0" w:color="000000"/>
              <w:bottom w:val="single" w:sz="6" w:space="0" w:color="000000"/>
            </w:tcBorders>
            <w:tcMar>
              <w:top w:w="180" w:type="dxa"/>
              <w:left w:w="180" w:type="dxa"/>
              <w:bottom w:w="180" w:type="dxa"/>
              <w:right w:w="180" w:type="dxa"/>
            </w:tcMar>
          </w:tcPr>
          <w:p w14:paraId="17A35EC8" w14:textId="0EA61B23" w:rsidR="00C46278" w:rsidRDefault="00A41F55">
            <w:pPr>
              <w:spacing w:before="120" w:after="120" w:line="336" w:lineRule="auto"/>
            </w:pPr>
            <w:r>
              <w:rPr>
                <w:rFonts w:ascii="Marcellus" w:eastAsia="Marcellus" w:hAnsi="Marcellus" w:cs="Marcellus"/>
                <w:color w:val="000000"/>
              </w:rPr>
              <w:t xml:space="preserve">If your circumstances or needs change over time, for </w:t>
            </w:r>
            <w:r w:rsidR="00D448BE">
              <w:rPr>
                <w:rFonts w:ascii="Marcellus" w:eastAsia="Marcellus" w:hAnsi="Marcellus" w:cs="Marcellus"/>
                <w:color w:val="000000"/>
              </w:rPr>
              <w:t>example,</w:t>
            </w:r>
            <w:r>
              <w:rPr>
                <w:rFonts w:ascii="Marcellus" w:eastAsia="Marcellus" w:hAnsi="Marcellus" w:cs="Marcellus"/>
                <w:color w:val="000000"/>
              </w:rPr>
              <w:t xml:space="preserve"> children's needs change, logistics change due to location change, other issues arise, agreements can be altered if both parties consent on the changes through another mediation session and a new agreement can be drawn up and signed by all parties which will supersede the previous agreement. This includes agreements that have been made into consent orders. </w:t>
            </w:r>
          </w:p>
        </w:tc>
      </w:tr>
    </w:tbl>
    <w:p w14:paraId="20CA45BA" w14:textId="77777777" w:rsidR="00C46278" w:rsidRDefault="00A41F55">
      <w:pPr>
        <w:spacing w:before="120" w:after="120" w:line="336" w:lineRule="auto"/>
      </w:pPr>
      <w:r>
        <w:rPr>
          <w:rFonts w:ascii="Marcellus" w:eastAsia="Marcellus" w:hAnsi="Marcellus" w:cs="Marcellus"/>
          <w:color w:val="000000"/>
          <w:spacing w:val="-45"/>
          <w:sz w:val="70"/>
          <w:szCs w:val="70"/>
        </w:rPr>
        <w:lastRenderedPageBreak/>
        <w:t xml:space="preserve">What do I need to prepare before mediation?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1944"/>
        <w:gridCol w:w="7086"/>
      </w:tblGrid>
      <w:tr w:rsidR="00C46278" w14:paraId="1BB806FD"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0AE1B86E" w14:textId="77777777" w:rsidR="00C46278" w:rsidRDefault="00A41F55">
            <w:pPr>
              <w:spacing w:before="120" w:after="120" w:line="336" w:lineRule="auto"/>
            </w:pPr>
            <w:r>
              <w:rPr>
                <w:rFonts w:ascii="Marcellus" w:eastAsia="Marcellus" w:hAnsi="Marcellus" w:cs="Marcellus"/>
                <w:i/>
                <w:iCs/>
                <w:color w:val="000000"/>
              </w:rPr>
              <w:t xml:space="preserve">LEGAL PREPARATION </w:t>
            </w:r>
          </w:p>
        </w:tc>
        <w:tc>
          <w:tcPr>
            <w:tcW w:w="7085" w:type="dxa"/>
            <w:tcBorders>
              <w:top w:val="single" w:sz="6" w:space="0" w:color="000000"/>
              <w:bottom w:val="single" w:sz="6" w:space="0" w:color="000000"/>
            </w:tcBorders>
            <w:tcMar>
              <w:top w:w="180" w:type="dxa"/>
              <w:left w:w="180" w:type="dxa"/>
              <w:bottom w:w="180" w:type="dxa"/>
              <w:right w:w="180" w:type="dxa"/>
            </w:tcMar>
          </w:tcPr>
          <w:p w14:paraId="106D0EDC" w14:textId="77777777" w:rsidR="00C46278" w:rsidRDefault="00A41F55">
            <w:pPr>
              <w:numPr>
                <w:ilvl w:val="0"/>
                <w:numId w:val="4"/>
              </w:numPr>
              <w:spacing w:after="0" w:line="336" w:lineRule="auto"/>
            </w:pPr>
            <w:r>
              <w:rPr>
                <w:rFonts w:ascii="Marcellus" w:eastAsia="Marcellus" w:hAnsi="Marcellus" w:cs="Marcellus"/>
                <w:b/>
                <w:bCs/>
                <w:color w:val="000000"/>
                <w:sz w:val="25"/>
                <w:szCs w:val="25"/>
              </w:rPr>
              <w:t xml:space="preserve">Seek Legal Advice: </w:t>
            </w:r>
            <w:r>
              <w:rPr>
                <w:rFonts w:ascii="Marcellus" w:eastAsia="Marcellus" w:hAnsi="Marcellus" w:cs="Marcellus"/>
                <w:color w:val="000000"/>
                <w:sz w:val="25"/>
                <w:szCs w:val="25"/>
              </w:rPr>
              <w:t xml:space="preserve">Consult with a lawyer specialising in family law to understand your rights and obligations under the law, and how they apply to your specific situation. They can also advise on potential outcomes if the matter goes to court. </w:t>
            </w:r>
          </w:p>
          <w:p w14:paraId="42DFB88E" w14:textId="77777777" w:rsidR="00C46278" w:rsidRDefault="00A41F55">
            <w:pPr>
              <w:numPr>
                <w:ilvl w:val="0"/>
                <w:numId w:val="4"/>
              </w:numPr>
              <w:spacing w:after="0" w:line="336" w:lineRule="auto"/>
            </w:pPr>
            <w:r>
              <w:rPr>
                <w:rFonts w:ascii="Marcellus" w:eastAsia="Marcellus" w:hAnsi="Marcellus" w:cs="Marcellus"/>
                <w:b/>
                <w:bCs/>
                <w:color w:val="000000"/>
                <w:sz w:val="25"/>
                <w:szCs w:val="25"/>
              </w:rPr>
              <w:t xml:space="preserve">Understand Potential Outcomes: </w:t>
            </w:r>
            <w:r>
              <w:rPr>
                <w:rFonts w:ascii="Marcellus" w:eastAsia="Marcellus" w:hAnsi="Marcellus" w:cs="Marcellus"/>
                <w:color w:val="000000"/>
                <w:sz w:val="25"/>
                <w:szCs w:val="25"/>
              </w:rPr>
              <w:t xml:space="preserve">Discuss with your lawyer the potential outcomes of mediation, including what a court might order if an agreement isn't reached.  </w:t>
            </w:r>
          </w:p>
        </w:tc>
      </w:tr>
      <w:tr w:rsidR="00C46278" w14:paraId="216DF76F"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7DF0E4DC" w14:textId="77777777" w:rsidR="00C46278" w:rsidRDefault="00A41F55">
            <w:pPr>
              <w:spacing w:before="120" w:after="120" w:line="336" w:lineRule="auto"/>
            </w:pPr>
            <w:r>
              <w:rPr>
                <w:rFonts w:ascii="Marcellus" w:eastAsia="Marcellus" w:hAnsi="Marcellus" w:cs="Marcellus"/>
                <w:i/>
                <w:iCs/>
                <w:color w:val="000000"/>
              </w:rPr>
              <w:t xml:space="preserve">WHAT SUPPORT MIGHT I NEED? </w:t>
            </w:r>
          </w:p>
        </w:tc>
        <w:tc>
          <w:tcPr>
            <w:tcW w:w="7085" w:type="dxa"/>
            <w:tcBorders>
              <w:top w:val="single" w:sz="6" w:space="0" w:color="000000"/>
              <w:bottom w:val="single" w:sz="6" w:space="0" w:color="000000"/>
            </w:tcBorders>
            <w:tcMar>
              <w:top w:w="180" w:type="dxa"/>
              <w:left w:w="180" w:type="dxa"/>
              <w:bottom w:w="180" w:type="dxa"/>
              <w:right w:w="180" w:type="dxa"/>
            </w:tcMar>
          </w:tcPr>
          <w:p w14:paraId="1D88BAAB" w14:textId="77777777" w:rsidR="00C46278" w:rsidRDefault="00A41F55">
            <w:pPr>
              <w:numPr>
                <w:ilvl w:val="0"/>
                <w:numId w:val="1"/>
              </w:numPr>
              <w:spacing w:after="0" w:line="336" w:lineRule="auto"/>
            </w:pPr>
            <w:r>
              <w:rPr>
                <w:rFonts w:ascii="Marcellus" w:eastAsia="Marcellus" w:hAnsi="Marcellus" w:cs="Marcellus"/>
                <w:b/>
                <w:bCs/>
                <w:color w:val="000000"/>
                <w:sz w:val="27"/>
                <w:szCs w:val="27"/>
              </w:rPr>
              <w:t>Think about what support you may need:</w:t>
            </w:r>
            <w:r>
              <w:rPr>
                <w:rFonts w:ascii="Marcellus" w:eastAsia="Marcellus" w:hAnsi="Marcellus" w:cs="Marcellus"/>
                <w:color w:val="000000"/>
                <w:sz w:val="27"/>
                <w:szCs w:val="27"/>
              </w:rPr>
              <w:t xml:space="preserve"> What support will you require before, during and after mediation? Do you need legal, financial, therapeutic, physical, language translator, interpreter or medical professional during your mediation session to help best support you? Your mediator, during your intake session, can discuss this with you and offer you referrals. </w:t>
            </w:r>
          </w:p>
        </w:tc>
      </w:tr>
      <w:tr w:rsidR="00C46278" w14:paraId="5BE268F2"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12BA117A" w14:textId="77777777" w:rsidR="00C46278" w:rsidRDefault="00A41F55">
            <w:pPr>
              <w:spacing w:before="120" w:after="120" w:line="336" w:lineRule="auto"/>
            </w:pPr>
            <w:r>
              <w:rPr>
                <w:rFonts w:ascii="Marcellus" w:eastAsia="Marcellus" w:hAnsi="Marcellus" w:cs="Marcellus"/>
                <w:i/>
                <w:iCs/>
                <w:color w:val="000000"/>
              </w:rPr>
              <w:t xml:space="preserve">PERSONAL PREPARATION FOR THE MEDIATION </w:t>
            </w:r>
          </w:p>
        </w:tc>
        <w:tc>
          <w:tcPr>
            <w:tcW w:w="7085" w:type="dxa"/>
            <w:tcBorders>
              <w:top w:val="single" w:sz="6" w:space="0" w:color="000000"/>
              <w:bottom w:val="single" w:sz="6" w:space="0" w:color="000000"/>
            </w:tcBorders>
            <w:tcMar>
              <w:top w:w="180" w:type="dxa"/>
              <w:left w:w="180" w:type="dxa"/>
              <w:bottom w:w="180" w:type="dxa"/>
              <w:right w:w="180" w:type="dxa"/>
            </w:tcMar>
          </w:tcPr>
          <w:p w14:paraId="073D38FC" w14:textId="77777777" w:rsidR="00C46278" w:rsidRDefault="00A41F55">
            <w:pPr>
              <w:numPr>
                <w:ilvl w:val="0"/>
                <w:numId w:val="2"/>
              </w:numPr>
              <w:spacing w:after="0" w:line="336" w:lineRule="auto"/>
            </w:pPr>
            <w:r>
              <w:rPr>
                <w:rFonts w:ascii="Marcellus" w:eastAsia="Marcellus" w:hAnsi="Marcellus" w:cs="Marcellus"/>
                <w:b/>
                <w:bCs/>
                <w:color w:val="000000"/>
                <w:sz w:val="27"/>
                <w:szCs w:val="27"/>
              </w:rPr>
              <w:t xml:space="preserve">Clarify Your Goals: </w:t>
            </w:r>
            <w:r>
              <w:rPr>
                <w:rFonts w:ascii="Marcellus" w:eastAsia="Marcellus" w:hAnsi="Marcellus" w:cs="Marcellus"/>
                <w:color w:val="000000"/>
                <w:sz w:val="27"/>
                <w:szCs w:val="27"/>
              </w:rPr>
              <w:t xml:space="preserve">Determine what you want to achieve from the mediation, including what you are willing to compromise on, and what your priorities are. </w:t>
            </w:r>
          </w:p>
          <w:p w14:paraId="52BFCFD9" w14:textId="77777777" w:rsidR="00C46278" w:rsidRDefault="00A41F55">
            <w:pPr>
              <w:numPr>
                <w:ilvl w:val="0"/>
                <w:numId w:val="2"/>
              </w:numPr>
              <w:spacing w:after="0" w:line="336" w:lineRule="auto"/>
            </w:pPr>
            <w:r>
              <w:rPr>
                <w:rFonts w:ascii="Marcellus" w:eastAsia="Marcellus" w:hAnsi="Marcellus" w:cs="Marcellus"/>
                <w:b/>
                <w:bCs/>
                <w:color w:val="000000"/>
                <w:sz w:val="27"/>
                <w:szCs w:val="27"/>
              </w:rPr>
              <w:t xml:space="preserve">Consider the Other Party's Perspective: </w:t>
            </w:r>
            <w:r>
              <w:rPr>
                <w:rFonts w:ascii="Marcellus" w:eastAsia="Marcellus" w:hAnsi="Marcellus" w:cs="Marcellus"/>
                <w:color w:val="000000"/>
                <w:sz w:val="27"/>
                <w:szCs w:val="27"/>
              </w:rPr>
              <w:t xml:space="preserve">Try to understand the other party's position and needs, as this will help you negotiate more effectively. </w:t>
            </w:r>
          </w:p>
          <w:p w14:paraId="2395896E" w14:textId="77777777" w:rsidR="00C46278" w:rsidRDefault="00A41F55">
            <w:pPr>
              <w:numPr>
                <w:ilvl w:val="0"/>
                <w:numId w:val="2"/>
              </w:numPr>
              <w:spacing w:after="0" w:line="336" w:lineRule="auto"/>
            </w:pPr>
            <w:r>
              <w:rPr>
                <w:rFonts w:ascii="Marcellus" w:eastAsia="Marcellus" w:hAnsi="Marcellus" w:cs="Marcellus"/>
                <w:b/>
                <w:bCs/>
                <w:color w:val="000000"/>
                <w:sz w:val="27"/>
                <w:szCs w:val="27"/>
              </w:rPr>
              <w:t xml:space="preserve">Prepare a List of Key Issues: </w:t>
            </w:r>
            <w:r>
              <w:rPr>
                <w:rFonts w:ascii="Marcellus" w:eastAsia="Marcellus" w:hAnsi="Marcellus" w:cs="Marcellus"/>
                <w:color w:val="000000"/>
                <w:sz w:val="27"/>
                <w:szCs w:val="27"/>
              </w:rPr>
              <w:t xml:space="preserve">Prepare a list of the main issues you want to discuss and resolve during mediation. </w:t>
            </w:r>
          </w:p>
          <w:p w14:paraId="3AC61362" w14:textId="77777777" w:rsidR="00C46278" w:rsidRDefault="00A41F55">
            <w:pPr>
              <w:numPr>
                <w:ilvl w:val="0"/>
                <w:numId w:val="2"/>
              </w:numPr>
              <w:spacing w:after="0" w:line="336" w:lineRule="auto"/>
            </w:pPr>
            <w:r>
              <w:rPr>
                <w:rFonts w:ascii="Marcellus" w:eastAsia="Marcellus" w:hAnsi="Marcellus" w:cs="Marcellus"/>
                <w:b/>
                <w:bCs/>
                <w:color w:val="000000"/>
                <w:sz w:val="27"/>
                <w:szCs w:val="27"/>
              </w:rPr>
              <w:lastRenderedPageBreak/>
              <w:t xml:space="preserve">Be Emotionally Prepared: </w:t>
            </w:r>
            <w:r>
              <w:rPr>
                <w:rFonts w:ascii="Marcellus" w:eastAsia="Marcellus" w:hAnsi="Marcellus" w:cs="Marcellus"/>
                <w:color w:val="000000"/>
                <w:sz w:val="27"/>
                <w:szCs w:val="27"/>
              </w:rPr>
              <w:t xml:space="preserve">Mediation can be emotionally challenging, so it's important to be prepared for potential emotional responses and to stay focused on your goals </w:t>
            </w:r>
          </w:p>
        </w:tc>
      </w:tr>
      <w:tr w:rsidR="00C46278" w14:paraId="0E6CE6FA"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17E0FDA8" w14:textId="77777777" w:rsidR="00C46278" w:rsidRDefault="00A41F55">
            <w:pPr>
              <w:spacing w:before="120" w:after="120" w:line="336" w:lineRule="auto"/>
            </w:pPr>
            <w:r>
              <w:rPr>
                <w:rFonts w:ascii="Marcellus" w:eastAsia="Marcellus" w:hAnsi="Marcellus" w:cs="Marcellus"/>
                <w:i/>
                <w:iCs/>
                <w:color w:val="000000"/>
              </w:rPr>
              <w:lastRenderedPageBreak/>
              <w:t xml:space="preserve">KEEP YOUR CHILDREN’S BEST INTERESTS AT HEART </w:t>
            </w:r>
          </w:p>
        </w:tc>
        <w:tc>
          <w:tcPr>
            <w:tcW w:w="7085" w:type="dxa"/>
            <w:tcBorders>
              <w:top w:val="single" w:sz="6" w:space="0" w:color="000000"/>
              <w:bottom w:val="single" w:sz="6" w:space="0" w:color="000000"/>
            </w:tcBorders>
            <w:tcMar>
              <w:top w:w="180" w:type="dxa"/>
              <w:left w:w="180" w:type="dxa"/>
              <w:bottom w:w="180" w:type="dxa"/>
              <w:right w:w="180" w:type="dxa"/>
            </w:tcMar>
          </w:tcPr>
          <w:p w14:paraId="2D6FE588" w14:textId="77777777" w:rsidR="00C46278" w:rsidRDefault="00A41F55">
            <w:pPr>
              <w:numPr>
                <w:ilvl w:val="0"/>
                <w:numId w:val="3"/>
              </w:numPr>
              <w:spacing w:after="0" w:line="336" w:lineRule="auto"/>
            </w:pPr>
            <w:r>
              <w:rPr>
                <w:rFonts w:ascii="Marcellus" w:eastAsia="Marcellus" w:hAnsi="Marcellus" w:cs="Marcellus"/>
                <w:b/>
                <w:bCs/>
                <w:color w:val="000000"/>
                <w:sz w:val="27"/>
                <w:szCs w:val="27"/>
              </w:rPr>
              <w:t xml:space="preserve">What are my children's needs: </w:t>
            </w:r>
            <w:r>
              <w:rPr>
                <w:rFonts w:ascii="Marcellus" w:eastAsia="Marcellus" w:hAnsi="Marcellus" w:cs="Marcellus"/>
                <w:color w:val="000000"/>
                <w:sz w:val="27"/>
                <w:szCs w:val="27"/>
              </w:rPr>
              <w:t xml:space="preserve">Your children's needs can sometimes get overshadowed by your own feelings, emotions and personal perspective. It is really important to be child focussed during mediations and always make decisions with your Childs best interests at heart over your own. </w:t>
            </w:r>
          </w:p>
          <w:p w14:paraId="38C56188" w14:textId="77777777" w:rsidR="00C46278" w:rsidRDefault="00A41F55">
            <w:pPr>
              <w:numPr>
                <w:ilvl w:val="0"/>
                <w:numId w:val="3"/>
              </w:numPr>
              <w:spacing w:after="0" w:line="336" w:lineRule="auto"/>
            </w:pPr>
            <w:r>
              <w:rPr>
                <w:rFonts w:ascii="Marcellus" w:eastAsia="Marcellus" w:hAnsi="Marcellus" w:cs="Marcellus"/>
                <w:b/>
                <w:bCs/>
                <w:color w:val="000000"/>
                <w:sz w:val="27"/>
                <w:szCs w:val="27"/>
              </w:rPr>
              <w:t xml:space="preserve">Will it help to hear our children’s perspective? </w:t>
            </w:r>
            <w:r>
              <w:rPr>
                <w:rFonts w:ascii="Marcellus" w:eastAsia="Marcellus" w:hAnsi="Marcellus" w:cs="Marcellus"/>
                <w:color w:val="000000"/>
                <w:sz w:val="27"/>
                <w:szCs w:val="27"/>
              </w:rPr>
              <w:t>Based on suitability of your case by the mediator, they may offer parents the opportunity if appropriate, to involve a Child Consultant so the mediation is a ‘Child Inclusive’ process. A Child Consultant meets with both parents separately then with the children, together and individually if more than one child. They will present the feedback to the parents at the start of the mediation process after the Mediators opening statement. The child Consultant strictly only enquires about the child’s perspective on the separation and the effect any conflict has on them and what their needs are moving forward.</w:t>
            </w:r>
            <w:r>
              <w:rPr>
                <w:rFonts w:ascii="Marcellus" w:eastAsia="Marcellus" w:hAnsi="Marcellus" w:cs="Marcellus"/>
                <w:b/>
                <w:bCs/>
                <w:color w:val="000000"/>
                <w:sz w:val="27"/>
                <w:szCs w:val="27"/>
              </w:rPr>
              <w:t xml:space="preserve"> </w:t>
            </w:r>
          </w:p>
          <w:p w14:paraId="073B710E" w14:textId="77777777" w:rsidR="00C46278" w:rsidRDefault="00A41F55">
            <w:pPr>
              <w:numPr>
                <w:ilvl w:val="0"/>
                <w:numId w:val="3"/>
              </w:numPr>
              <w:spacing w:after="0" w:line="336" w:lineRule="auto"/>
            </w:pPr>
            <w:r>
              <w:rPr>
                <w:rFonts w:ascii="Marcellus" w:eastAsia="Marcellus" w:hAnsi="Marcellus" w:cs="Marcellus"/>
                <w:b/>
                <w:bCs/>
                <w:color w:val="000000"/>
                <w:sz w:val="27"/>
                <w:szCs w:val="27"/>
              </w:rPr>
              <w:t xml:space="preserve">Seek Support: </w:t>
            </w:r>
            <w:r>
              <w:rPr>
                <w:rFonts w:ascii="Marcellus" w:eastAsia="Marcellus" w:hAnsi="Marcellus" w:cs="Marcellus"/>
                <w:color w:val="000000"/>
                <w:sz w:val="27"/>
                <w:szCs w:val="27"/>
              </w:rPr>
              <w:t xml:space="preserve">Consider seeking support from a counsellor or other professional to help you or your children manage the emotional aspects of the process.  </w:t>
            </w:r>
          </w:p>
        </w:tc>
      </w:tr>
    </w:tbl>
    <w:p w14:paraId="02E5C3D7" w14:textId="77777777" w:rsidR="00C46278" w:rsidRDefault="00A41F55">
      <w:pPr>
        <w:spacing w:before="120" w:after="120" w:line="336" w:lineRule="auto"/>
      </w:pPr>
      <w:r>
        <w:rPr>
          <w:rFonts w:ascii="Marcellus" w:eastAsia="Marcellus" w:hAnsi="Marcellus" w:cs="Marcellus"/>
          <w:color w:val="000000"/>
          <w:spacing w:val="-45"/>
          <w:sz w:val="70"/>
          <w:szCs w:val="70"/>
        </w:rPr>
        <w:lastRenderedPageBreak/>
        <w:t xml:space="preserve">Contact information referral and advice lines: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1944"/>
        <w:gridCol w:w="7086"/>
      </w:tblGrid>
      <w:tr w:rsidR="00C46278" w14:paraId="687B8DB3"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4396B95D" w14:textId="77777777" w:rsidR="00C46278" w:rsidRDefault="00A41F55">
            <w:pPr>
              <w:spacing w:before="120" w:after="120" w:line="336" w:lineRule="auto"/>
            </w:pPr>
            <w:r>
              <w:rPr>
                <w:rFonts w:ascii="Marcellus" w:eastAsia="Marcellus" w:hAnsi="Marcellus" w:cs="Marcellus"/>
                <w:i/>
                <w:iCs/>
                <w:color w:val="000000"/>
              </w:rPr>
              <w:t xml:space="preserve">LEGAL- FAMILY LAWYERS </w:t>
            </w:r>
          </w:p>
        </w:tc>
        <w:tc>
          <w:tcPr>
            <w:tcW w:w="7085" w:type="dxa"/>
            <w:tcBorders>
              <w:top w:val="single" w:sz="6" w:space="0" w:color="000000"/>
              <w:bottom w:val="single" w:sz="6" w:space="0" w:color="000000"/>
            </w:tcBorders>
            <w:tcMar>
              <w:top w:w="180" w:type="dxa"/>
              <w:left w:w="180" w:type="dxa"/>
              <w:bottom w:w="180" w:type="dxa"/>
              <w:right w:w="180" w:type="dxa"/>
            </w:tcMar>
          </w:tcPr>
          <w:p w14:paraId="08520FB7" w14:textId="77777777" w:rsidR="00C46278" w:rsidRDefault="00A41F55">
            <w:pPr>
              <w:spacing w:before="120" w:after="120" w:line="336" w:lineRule="auto"/>
            </w:pPr>
            <w:r>
              <w:rPr>
                <w:rFonts w:ascii="Marcellus" w:eastAsia="Marcellus" w:hAnsi="Marcellus" w:cs="Marcellus"/>
                <w:color w:val="000000"/>
              </w:rPr>
              <w:t xml:space="preserve">Legal aid NSW: 9219 5000 or </w:t>
            </w:r>
            <w:hyperlink r:id="rId6">
              <w:r w:rsidR="00C46278">
                <w:rPr>
                  <w:rFonts w:ascii="Marcellus" w:eastAsia="Marcellus" w:hAnsi="Marcellus" w:cs="Marcellus"/>
                  <w:color w:val="000000"/>
                  <w:u w:val="single" w:color="1B62FF"/>
                </w:rPr>
                <w:t>Legal Aid NSW</w:t>
              </w:r>
            </w:hyperlink>
            <w:r>
              <w:rPr>
                <w:rFonts w:ascii="Marcellus" w:eastAsia="Marcellus" w:hAnsi="Marcellus" w:cs="Marcellus"/>
                <w:color w:val="000000"/>
              </w:rPr>
              <w:t xml:space="preserve"> </w:t>
            </w:r>
          </w:p>
          <w:p w14:paraId="4F318B50" w14:textId="77777777" w:rsidR="00C46278" w:rsidRDefault="00A41F55">
            <w:pPr>
              <w:spacing w:before="120" w:after="120" w:line="336" w:lineRule="auto"/>
            </w:pPr>
            <w:r>
              <w:rPr>
                <w:rFonts w:ascii="Marcellus" w:eastAsia="Marcellus" w:hAnsi="Marcellus" w:cs="Marcellus"/>
                <w:color w:val="000000"/>
              </w:rPr>
              <w:t xml:space="preserve">Law Society of NSW 99260333 or </w:t>
            </w:r>
            <w:hyperlink r:id="rId7">
              <w:r w:rsidR="00C46278">
                <w:rPr>
                  <w:rFonts w:ascii="Marcellus" w:eastAsia="Marcellus" w:hAnsi="Marcellus" w:cs="Marcellus"/>
                  <w:color w:val="000000"/>
                  <w:u w:val="single" w:color="1B62FF"/>
                </w:rPr>
                <w:t>Homepage</w:t>
              </w:r>
            </w:hyperlink>
            <w:r>
              <w:rPr>
                <w:rFonts w:ascii="Marcellus" w:eastAsia="Marcellus" w:hAnsi="Marcellus" w:cs="Marcellus"/>
                <w:color w:val="000000"/>
              </w:rPr>
              <w:t xml:space="preserve"> </w:t>
            </w:r>
          </w:p>
          <w:p w14:paraId="3ABA5FDE" w14:textId="16C7DECD" w:rsidR="00C46278" w:rsidRDefault="00A41F55">
            <w:pPr>
              <w:spacing w:before="120" w:after="120" w:line="336" w:lineRule="auto"/>
            </w:pPr>
            <w:r>
              <w:rPr>
                <w:rFonts w:ascii="Marcellus" w:eastAsia="Marcellus" w:hAnsi="Marcellus" w:cs="Marcellus"/>
                <w:color w:val="000000"/>
              </w:rPr>
              <w:t xml:space="preserve">Federal Circuit and Family Court of </w:t>
            </w:r>
            <w:r w:rsidR="00FF5C47">
              <w:rPr>
                <w:rFonts w:ascii="Marcellus" w:eastAsia="Marcellus" w:hAnsi="Marcellus" w:cs="Marcellus"/>
                <w:color w:val="000000"/>
              </w:rPr>
              <w:t>Australia</w:t>
            </w:r>
            <w:r>
              <w:rPr>
                <w:rFonts w:ascii="Marcellus" w:eastAsia="Marcellus" w:hAnsi="Marcellus" w:cs="Marcellus"/>
                <w:color w:val="000000"/>
              </w:rPr>
              <w:t xml:space="preserve">: </w:t>
            </w:r>
            <w:hyperlink r:id="rId8">
              <w:r w:rsidR="00C46278">
                <w:rPr>
                  <w:rFonts w:ascii="Marcellus" w:eastAsia="Marcellus" w:hAnsi="Marcellus" w:cs="Marcellus"/>
                  <w:color w:val="000000"/>
                  <w:u w:val="single" w:color="1B62FF"/>
                </w:rPr>
                <w:t>Marriage, families and separation (prescribed brochure) | Federal Circuit and Family Court of Australia</w:t>
              </w:r>
            </w:hyperlink>
            <w:r>
              <w:rPr>
                <w:rFonts w:ascii="Marcellus" w:eastAsia="Marcellus" w:hAnsi="Marcellus" w:cs="Marcellus"/>
                <w:color w:val="000000"/>
              </w:rPr>
              <w:t xml:space="preserve"> </w:t>
            </w:r>
          </w:p>
          <w:p w14:paraId="1AFC9F64" w14:textId="77777777" w:rsidR="00C46278" w:rsidRDefault="00A41F55">
            <w:pPr>
              <w:spacing w:before="120" w:after="120" w:line="336" w:lineRule="auto"/>
            </w:pPr>
            <w:r>
              <w:rPr>
                <w:rFonts w:ascii="Marcellus" w:eastAsia="Marcellus" w:hAnsi="Marcellus" w:cs="Marcellus"/>
                <w:color w:val="000000"/>
              </w:rPr>
              <w:t xml:space="preserve">Obtain recommendations through friends/family referral/accountants/psychologists for family lawyer referrals. </w:t>
            </w:r>
          </w:p>
        </w:tc>
      </w:tr>
      <w:tr w:rsidR="00C46278" w14:paraId="3271C223"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66F80C14" w14:textId="77777777" w:rsidR="00C46278" w:rsidRDefault="00A41F55">
            <w:pPr>
              <w:spacing w:before="120" w:after="120" w:line="336" w:lineRule="auto"/>
            </w:pPr>
            <w:r>
              <w:rPr>
                <w:rFonts w:ascii="Marcellus" w:eastAsia="Marcellus" w:hAnsi="Marcellus" w:cs="Marcellus"/>
                <w:i/>
                <w:iCs/>
                <w:color w:val="000000"/>
              </w:rPr>
              <w:t xml:space="preserve">SEPARATING PARENTS </w:t>
            </w:r>
            <w:proofErr w:type="gramStart"/>
            <w:r>
              <w:rPr>
                <w:rFonts w:ascii="Marcellus" w:eastAsia="Marcellus" w:hAnsi="Marcellus" w:cs="Marcellus"/>
                <w:i/>
                <w:iCs/>
                <w:color w:val="000000"/>
              </w:rPr>
              <w:t>RELATIONSHIP  ADVICE</w:t>
            </w:r>
            <w:proofErr w:type="gramEnd"/>
            <w:r>
              <w:rPr>
                <w:rFonts w:ascii="Marcellus" w:eastAsia="Marcellus" w:hAnsi="Marcellus" w:cs="Marcellus"/>
                <w:i/>
                <w:iCs/>
                <w:color w:val="000000"/>
              </w:rPr>
              <w:t xml:space="preserve"> AND COUNSELLING </w:t>
            </w:r>
          </w:p>
        </w:tc>
        <w:tc>
          <w:tcPr>
            <w:tcW w:w="7085" w:type="dxa"/>
            <w:tcBorders>
              <w:top w:val="single" w:sz="6" w:space="0" w:color="000000"/>
              <w:bottom w:val="single" w:sz="6" w:space="0" w:color="000000"/>
            </w:tcBorders>
            <w:tcMar>
              <w:top w:w="180" w:type="dxa"/>
              <w:left w:w="180" w:type="dxa"/>
              <w:bottom w:w="180" w:type="dxa"/>
              <w:right w:w="180" w:type="dxa"/>
            </w:tcMar>
          </w:tcPr>
          <w:p w14:paraId="54F4455D" w14:textId="77777777" w:rsidR="00C46278" w:rsidRDefault="00A41F55">
            <w:pPr>
              <w:spacing w:before="120" w:after="120" w:line="336" w:lineRule="auto"/>
            </w:pPr>
            <w:r>
              <w:rPr>
                <w:rFonts w:ascii="Marcellus" w:eastAsia="Marcellus" w:hAnsi="Marcellus" w:cs="Marcellus"/>
                <w:color w:val="000000"/>
              </w:rPr>
              <w:t xml:space="preserve">Attorney Generals Department: </w:t>
            </w:r>
            <w:hyperlink r:id="rId9">
              <w:r w:rsidR="00C46278">
                <w:rPr>
                  <w:rFonts w:ascii="Marcellus" w:eastAsia="Marcellus" w:hAnsi="Marcellus" w:cs="Marcellus"/>
                  <w:color w:val="000000"/>
                  <w:u w:val="single" w:color="1B62FF"/>
                </w:rPr>
                <w:t>Families</w:t>
              </w:r>
            </w:hyperlink>
            <w:r>
              <w:rPr>
                <w:rFonts w:ascii="Marcellus" w:eastAsia="Marcellus" w:hAnsi="Marcellus" w:cs="Marcellus"/>
                <w:color w:val="000000"/>
              </w:rPr>
              <w:t xml:space="preserve"> </w:t>
            </w:r>
          </w:p>
          <w:p w14:paraId="3A15E26B" w14:textId="77777777" w:rsidR="00C46278" w:rsidRDefault="00A41F55">
            <w:pPr>
              <w:spacing w:before="120" w:after="120" w:line="336" w:lineRule="auto"/>
            </w:pPr>
            <w:r>
              <w:rPr>
                <w:rFonts w:ascii="Marcellus" w:eastAsia="Marcellus" w:hAnsi="Marcellus" w:cs="Marcellus"/>
                <w:color w:val="000000"/>
              </w:rPr>
              <w:t xml:space="preserve">My Gov: </w:t>
            </w:r>
            <w:hyperlink r:id="rId10">
              <w:r w:rsidR="00C46278">
                <w:rPr>
                  <w:rFonts w:ascii="Marcellus" w:eastAsia="Marcellus" w:hAnsi="Marcellus" w:cs="Marcellus"/>
                  <w:color w:val="000000"/>
                  <w:u w:val="single" w:color="1B62FF"/>
                </w:rPr>
                <w:t>Where to start when you’re separating</w:t>
              </w:r>
            </w:hyperlink>
            <w:r>
              <w:rPr>
                <w:rFonts w:ascii="Marcellus" w:eastAsia="Marcellus" w:hAnsi="Marcellus" w:cs="Marcellus"/>
                <w:color w:val="000000"/>
              </w:rPr>
              <w:t xml:space="preserve"> </w:t>
            </w:r>
          </w:p>
          <w:p w14:paraId="749BF058" w14:textId="77777777" w:rsidR="00C46278" w:rsidRDefault="00A41F55">
            <w:pPr>
              <w:spacing w:before="120" w:after="120" w:line="336" w:lineRule="auto"/>
            </w:pPr>
            <w:r>
              <w:rPr>
                <w:rFonts w:ascii="Marcellus" w:eastAsia="Marcellus" w:hAnsi="Marcellus" w:cs="Marcellus"/>
                <w:color w:val="000000"/>
              </w:rPr>
              <w:t xml:space="preserve">Family Relationships Advice Line: 1800 050 321  </w:t>
            </w:r>
          </w:p>
          <w:p w14:paraId="1D605921" w14:textId="77777777" w:rsidR="00C46278" w:rsidRDefault="00A41F55">
            <w:pPr>
              <w:spacing w:before="120" w:after="120" w:line="336" w:lineRule="auto"/>
            </w:pPr>
            <w:r>
              <w:rPr>
                <w:rFonts w:ascii="Marcellus" w:eastAsia="Marcellus" w:hAnsi="Marcellus" w:cs="Marcellus"/>
                <w:color w:val="000000"/>
              </w:rPr>
              <w:t xml:space="preserve">Family Relationships online: </w:t>
            </w:r>
            <w:hyperlink r:id="rId11">
              <w:r w:rsidR="00C46278">
                <w:rPr>
                  <w:rFonts w:ascii="Marcellus" w:eastAsia="Marcellus" w:hAnsi="Marcellus" w:cs="Marcellus"/>
                  <w:color w:val="000000"/>
                  <w:u w:val="single" w:color="1B62FF"/>
                </w:rPr>
                <w:t>Home</w:t>
              </w:r>
            </w:hyperlink>
            <w:r>
              <w:rPr>
                <w:rFonts w:ascii="Marcellus" w:eastAsia="Marcellus" w:hAnsi="Marcellus" w:cs="Marcellus"/>
                <w:color w:val="000000"/>
              </w:rPr>
              <w:t xml:space="preserve"> </w:t>
            </w:r>
          </w:p>
          <w:p w14:paraId="144815E4" w14:textId="77777777" w:rsidR="00C46278" w:rsidRDefault="00A41F55">
            <w:pPr>
              <w:spacing w:before="120" w:after="120" w:line="336" w:lineRule="auto"/>
            </w:pPr>
            <w:r>
              <w:rPr>
                <w:rFonts w:ascii="Marcellus" w:eastAsia="Marcellus" w:hAnsi="Marcellus" w:cs="Marcellus"/>
                <w:color w:val="000000"/>
              </w:rPr>
              <w:t xml:space="preserve">Relationships Australia: 1300 364 277 or </w:t>
            </w:r>
            <w:hyperlink r:id="rId12">
              <w:r w:rsidR="00C46278">
                <w:rPr>
                  <w:rFonts w:ascii="Marcellus" w:eastAsia="Marcellus" w:hAnsi="Marcellus" w:cs="Marcellus"/>
                  <w:color w:val="000000"/>
                  <w:u w:val="single" w:color="1B62FF"/>
                </w:rPr>
                <w:t>Relationships Australia</w:t>
              </w:r>
            </w:hyperlink>
            <w:r>
              <w:rPr>
                <w:rFonts w:ascii="Marcellus" w:eastAsia="Marcellus" w:hAnsi="Marcellus" w:cs="Marcellus"/>
                <w:color w:val="000000"/>
              </w:rPr>
              <w:t xml:space="preserve"> </w:t>
            </w:r>
          </w:p>
          <w:p w14:paraId="2C7C8992" w14:textId="77777777" w:rsidR="00C46278" w:rsidRDefault="00A41F55">
            <w:pPr>
              <w:spacing w:before="120" w:after="120" w:line="336" w:lineRule="auto"/>
            </w:pPr>
            <w:r>
              <w:rPr>
                <w:rFonts w:ascii="Marcellus" w:eastAsia="Marcellus" w:hAnsi="Marcellus" w:cs="Marcellus"/>
                <w:color w:val="000000"/>
              </w:rPr>
              <w:t xml:space="preserve">Beyond Blue: 1300 22 46 36 </w:t>
            </w:r>
          </w:p>
          <w:p w14:paraId="40B6734A" w14:textId="77777777" w:rsidR="00C46278" w:rsidRDefault="00A41F55">
            <w:pPr>
              <w:spacing w:before="120" w:after="120" w:line="336" w:lineRule="auto"/>
            </w:pPr>
            <w:r>
              <w:rPr>
                <w:rFonts w:ascii="Marcellus" w:eastAsia="Marcellus" w:hAnsi="Marcellus" w:cs="Marcellus"/>
                <w:color w:val="000000"/>
              </w:rPr>
              <w:t xml:space="preserve">Parent line: 1300 1300 52 </w:t>
            </w:r>
          </w:p>
        </w:tc>
      </w:tr>
      <w:tr w:rsidR="00C46278" w14:paraId="1FDC08AD"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513193E7" w14:textId="77777777" w:rsidR="00C46278" w:rsidRDefault="00A41F55">
            <w:pPr>
              <w:spacing w:before="120" w:after="120" w:line="336" w:lineRule="auto"/>
            </w:pPr>
            <w:r>
              <w:rPr>
                <w:rFonts w:ascii="Marcellus" w:eastAsia="Marcellus" w:hAnsi="Marcellus" w:cs="Marcellus"/>
                <w:i/>
                <w:iCs/>
                <w:color w:val="000000"/>
              </w:rPr>
              <w:t xml:space="preserve">SAFETY </w:t>
            </w:r>
          </w:p>
        </w:tc>
        <w:tc>
          <w:tcPr>
            <w:tcW w:w="7085" w:type="dxa"/>
            <w:tcBorders>
              <w:top w:val="single" w:sz="6" w:space="0" w:color="000000"/>
              <w:bottom w:val="single" w:sz="6" w:space="0" w:color="000000"/>
            </w:tcBorders>
            <w:tcMar>
              <w:top w:w="180" w:type="dxa"/>
              <w:left w:w="180" w:type="dxa"/>
              <w:bottom w:w="180" w:type="dxa"/>
              <w:right w:w="180" w:type="dxa"/>
            </w:tcMar>
          </w:tcPr>
          <w:p w14:paraId="7603E0ED" w14:textId="77777777" w:rsidR="00C46278" w:rsidRDefault="00A41F55">
            <w:pPr>
              <w:spacing w:before="120" w:after="120" w:line="336" w:lineRule="auto"/>
            </w:pPr>
            <w:r>
              <w:rPr>
                <w:rFonts w:ascii="Marcellus" w:eastAsia="Marcellus" w:hAnsi="Marcellus" w:cs="Marcellus"/>
                <w:color w:val="000000"/>
              </w:rPr>
              <w:t xml:space="preserve">Emergencies: 000 </w:t>
            </w:r>
          </w:p>
          <w:p w14:paraId="0DD8E667" w14:textId="77777777" w:rsidR="00C46278" w:rsidRDefault="00A41F55">
            <w:pPr>
              <w:spacing w:before="120" w:after="120" w:line="336" w:lineRule="auto"/>
            </w:pPr>
            <w:r>
              <w:rPr>
                <w:rFonts w:ascii="Marcellus" w:eastAsia="Marcellus" w:hAnsi="Marcellus" w:cs="Marcellus"/>
                <w:color w:val="000000"/>
              </w:rPr>
              <w:t xml:space="preserve">lifeline: 13 11 14 </w:t>
            </w:r>
          </w:p>
          <w:p w14:paraId="550BAC19" w14:textId="77777777" w:rsidR="00C46278" w:rsidRDefault="00A41F55">
            <w:pPr>
              <w:spacing w:before="120" w:after="120" w:line="336" w:lineRule="auto"/>
            </w:pPr>
            <w:r>
              <w:rPr>
                <w:rFonts w:ascii="Marcellus" w:eastAsia="Marcellus" w:hAnsi="Marcellus" w:cs="Marcellus"/>
                <w:color w:val="000000"/>
              </w:rPr>
              <w:t xml:space="preserve">International Parental child abduction: 1300 555 135 </w:t>
            </w:r>
          </w:p>
          <w:p w14:paraId="3BD61B24" w14:textId="77777777" w:rsidR="00C46278" w:rsidRDefault="00A41F55">
            <w:pPr>
              <w:spacing w:before="120" w:after="120" w:line="336" w:lineRule="auto"/>
            </w:pPr>
            <w:r>
              <w:rPr>
                <w:rFonts w:ascii="Marcellus" w:eastAsia="Marcellus" w:hAnsi="Marcellus" w:cs="Marcellus"/>
                <w:color w:val="000000"/>
              </w:rPr>
              <w:t xml:space="preserve">1800 RESPECT and Family violence law help: 1800 737 732 or </w:t>
            </w:r>
            <w:hyperlink r:id="rId13">
              <w:r w:rsidR="00C46278">
                <w:rPr>
                  <w:rFonts w:ascii="Marcellus" w:eastAsia="Marcellus" w:hAnsi="Marcellus" w:cs="Marcellus"/>
                  <w:color w:val="000000"/>
                  <w:u w:val="single" w:color="1B62FF"/>
                </w:rPr>
                <w:t>Family Violence Law Help | Domestic &amp; Family Violence and the Law</w:t>
              </w:r>
            </w:hyperlink>
            <w:r>
              <w:rPr>
                <w:rFonts w:ascii="Marcellus" w:eastAsia="Marcellus" w:hAnsi="Marcellus" w:cs="Marcellus"/>
                <w:color w:val="000000"/>
              </w:rPr>
              <w:t xml:space="preserve"> </w:t>
            </w:r>
          </w:p>
        </w:tc>
      </w:tr>
      <w:tr w:rsidR="00C46278" w14:paraId="177A54BA"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57458B18" w14:textId="77777777" w:rsidR="00C46278" w:rsidRDefault="00A41F55">
            <w:pPr>
              <w:spacing w:before="120" w:after="120" w:line="336" w:lineRule="auto"/>
            </w:pPr>
            <w:r>
              <w:rPr>
                <w:rFonts w:ascii="Marcellus" w:eastAsia="Marcellus" w:hAnsi="Marcellus" w:cs="Marcellus"/>
                <w:i/>
                <w:iCs/>
                <w:color w:val="000000"/>
              </w:rPr>
              <w:lastRenderedPageBreak/>
              <w:t xml:space="preserve">CHILD SUPPORT </w:t>
            </w:r>
          </w:p>
        </w:tc>
        <w:tc>
          <w:tcPr>
            <w:tcW w:w="7085" w:type="dxa"/>
            <w:tcBorders>
              <w:top w:val="single" w:sz="6" w:space="0" w:color="000000"/>
              <w:bottom w:val="single" w:sz="6" w:space="0" w:color="000000"/>
            </w:tcBorders>
            <w:tcMar>
              <w:top w:w="180" w:type="dxa"/>
              <w:left w:w="180" w:type="dxa"/>
              <w:bottom w:w="180" w:type="dxa"/>
              <w:right w:w="180" w:type="dxa"/>
            </w:tcMar>
          </w:tcPr>
          <w:p w14:paraId="21F6050B" w14:textId="77777777" w:rsidR="00C46278" w:rsidRDefault="00A41F55">
            <w:pPr>
              <w:spacing w:before="120" w:after="120" w:line="336" w:lineRule="auto"/>
            </w:pPr>
            <w:r>
              <w:rPr>
                <w:rFonts w:ascii="Marcellus" w:eastAsia="Marcellus" w:hAnsi="Marcellus" w:cs="Marcellus"/>
                <w:color w:val="000000"/>
              </w:rPr>
              <w:t xml:space="preserve">Department of human services child support: 131 272  </w:t>
            </w:r>
          </w:p>
          <w:p w14:paraId="762C2AFE" w14:textId="77777777" w:rsidR="00C46278" w:rsidRDefault="00A41F55">
            <w:pPr>
              <w:spacing w:before="120" w:after="120" w:line="336" w:lineRule="auto"/>
            </w:pPr>
            <w:r>
              <w:rPr>
                <w:rFonts w:ascii="Marcellus" w:eastAsia="Marcellus" w:hAnsi="Marcellus" w:cs="Marcellus"/>
                <w:color w:val="000000"/>
              </w:rPr>
              <w:t xml:space="preserve">The Child Support Agency: 13 12 72 (assists in your eligibility or liability for child support.) </w:t>
            </w:r>
          </w:p>
        </w:tc>
      </w:tr>
      <w:tr w:rsidR="00C46278" w14:paraId="79B77661"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4B112030" w14:textId="77777777" w:rsidR="00C46278" w:rsidRDefault="00A41F55">
            <w:pPr>
              <w:spacing w:before="120" w:after="120" w:line="336" w:lineRule="auto"/>
            </w:pPr>
            <w:r>
              <w:rPr>
                <w:rFonts w:ascii="Marcellus" w:eastAsia="Marcellus" w:hAnsi="Marcellus" w:cs="Marcellus"/>
                <w:i/>
                <w:iCs/>
                <w:color w:val="000000"/>
              </w:rPr>
              <w:t xml:space="preserve">FINANCIAL ASSISTANCE </w:t>
            </w:r>
          </w:p>
        </w:tc>
        <w:tc>
          <w:tcPr>
            <w:tcW w:w="7085" w:type="dxa"/>
            <w:tcBorders>
              <w:top w:val="single" w:sz="6" w:space="0" w:color="000000"/>
              <w:bottom w:val="single" w:sz="6" w:space="0" w:color="000000"/>
            </w:tcBorders>
            <w:tcMar>
              <w:top w:w="180" w:type="dxa"/>
              <w:left w:w="180" w:type="dxa"/>
              <w:bottom w:w="180" w:type="dxa"/>
              <w:right w:w="180" w:type="dxa"/>
            </w:tcMar>
          </w:tcPr>
          <w:p w14:paraId="6B0CA940" w14:textId="607AD682" w:rsidR="00C46278" w:rsidRDefault="00A41F55">
            <w:pPr>
              <w:spacing w:before="120" w:after="120" w:line="336" w:lineRule="auto"/>
            </w:pPr>
            <w:r>
              <w:rPr>
                <w:rFonts w:ascii="Marcellus" w:eastAsia="Marcellus" w:hAnsi="Marcellus" w:cs="Marcellus"/>
                <w:color w:val="000000"/>
              </w:rPr>
              <w:t>Centr</w:t>
            </w:r>
            <w:r w:rsidR="00D448BE">
              <w:rPr>
                <w:rFonts w:ascii="Marcellus" w:eastAsia="Marcellus" w:hAnsi="Marcellus" w:cs="Marcellus"/>
                <w:color w:val="000000"/>
              </w:rPr>
              <w:t>e</w:t>
            </w:r>
            <w:r>
              <w:rPr>
                <w:rFonts w:ascii="Marcellus" w:eastAsia="Marcellus" w:hAnsi="Marcellus" w:cs="Marcellus"/>
                <w:color w:val="000000"/>
              </w:rPr>
              <w:t xml:space="preserve">link families parents line: 13 61 50 </w:t>
            </w:r>
          </w:p>
          <w:p w14:paraId="5FC5F7F4" w14:textId="77777777" w:rsidR="00C46278" w:rsidRDefault="00A41F55">
            <w:pPr>
              <w:spacing w:before="120" w:after="120" w:line="336" w:lineRule="auto"/>
            </w:pPr>
            <w:r>
              <w:rPr>
                <w:rFonts w:ascii="Marcellus" w:eastAsia="Marcellus" w:hAnsi="Marcellus" w:cs="Marcellus"/>
                <w:color w:val="000000"/>
              </w:rPr>
              <w:t xml:space="preserve">Assistance for single parents: </w:t>
            </w:r>
            <w:hyperlink r:id="rId14">
              <w:r w:rsidR="00C46278">
                <w:rPr>
                  <w:rFonts w:ascii="Marcellus" w:eastAsia="Marcellus" w:hAnsi="Marcellus" w:cs="Marcellus"/>
                  <w:color w:val="000000"/>
                  <w:u w:val="single" w:color="1B62FF"/>
                </w:rPr>
                <w:t>Services Australia</w:t>
              </w:r>
            </w:hyperlink>
            <w:r>
              <w:rPr>
                <w:rFonts w:ascii="Marcellus" w:eastAsia="Marcellus" w:hAnsi="Marcellus" w:cs="Marcellus"/>
                <w:color w:val="000000"/>
              </w:rPr>
              <w:t xml:space="preserve"> </w:t>
            </w:r>
          </w:p>
          <w:p w14:paraId="48C647A6" w14:textId="77777777" w:rsidR="00C46278" w:rsidRDefault="00A41F55">
            <w:pPr>
              <w:spacing w:before="120" w:after="120" w:line="336" w:lineRule="auto"/>
            </w:pPr>
            <w:r>
              <w:rPr>
                <w:rFonts w:ascii="Marcellus" w:eastAsia="Marcellus" w:hAnsi="Marcellus" w:cs="Marcellus"/>
                <w:color w:val="000000"/>
              </w:rPr>
              <w:t xml:space="preserve">Financial counselling Australia: 1800 007 007 or </w:t>
            </w:r>
            <w:hyperlink r:id="rId15">
              <w:r w:rsidR="00C46278">
                <w:rPr>
                  <w:rFonts w:ascii="Marcellus" w:eastAsia="Marcellus" w:hAnsi="Marcellus" w:cs="Marcellus"/>
                  <w:color w:val="000000"/>
                  <w:u w:val="single" w:color="1B62FF"/>
                </w:rPr>
                <w:t>Homepage - Financial Counselling Australia</w:t>
              </w:r>
            </w:hyperlink>
            <w:r>
              <w:rPr>
                <w:rFonts w:ascii="Marcellus" w:eastAsia="Marcellus" w:hAnsi="Marcellus" w:cs="Marcellus"/>
                <w:color w:val="000000"/>
              </w:rPr>
              <w:t xml:space="preserve"> </w:t>
            </w:r>
          </w:p>
        </w:tc>
      </w:tr>
      <w:tr w:rsidR="00C46278" w14:paraId="595A931A"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0E456798" w14:textId="77777777" w:rsidR="00C46278" w:rsidRDefault="00A41F55">
            <w:pPr>
              <w:spacing w:before="120" w:after="120" w:line="336" w:lineRule="auto"/>
            </w:pPr>
            <w:r>
              <w:rPr>
                <w:rFonts w:ascii="Marcellus" w:eastAsia="Marcellus" w:hAnsi="Marcellus" w:cs="Marcellus"/>
                <w:i/>
                <w:iCs/>
                <w:color w:val="000000"/>
              </w:rPr>
              <w:t xml:space="preserve">MEDIATION PROCESS AND INFORMATION </w:t>
            </w:r>
          </w:p>
        </w:tc>
        <w:tc>
          <w:tcPr>
            <w:tcW w:w="7085" w:type="dxa"/>
            <w:tcBorders>
              <w:top w:val="single" w:sz="6" w:space="0" w:color="000000"/>
              <w:bottom w:val="single" w:sz="6" w:space="0" w:color="000000"/>
            </w:tcBorders>
            <w:tcMar>
              <w:top w:w="180" w:type="dxa"/>
              <w:left w:w="180" w:type="dxa"/>
              <w:bottom w:w="180" w:type="dxa"/>
              <w:right w:w="180" w:type="dxa"/>
            </w:tcMar>
          </w:tcPr>
          <w:p w14:paraId="17A3EB8B" w14:textId="77777777" w:rsidR="00C46278" w:rsidRDefault="00A41F55">
            <w:pPr>
              <w:spacing w:before="120" w:after="120" w:line="336" w:lineRule="auto"/>
            </w:pPr>
            <w:r>
              <w:rPr>
                <w:rFonts w:ascii="Marcellus" w:eastAsia="Marcellus" w:hAnsi="Marcellus" w:cs="Marcellus"/>
                <w:color w:val="000000"/>
              </w:rPr>
              <w:t xml:space="preserve">Federal Court of Australia: </w:t>
            </w:r>
            <w:hyperlink r:id="rId16">
              <w:r w:rsidR="00C46278">
                <w:rPr>
                  <w:rFonts w:ascii="Marcellus" w:eastAsia="Marcellus" w:hAnsi="Marcellus" w:cs="Marcellus"/>
                  <w:color w:val="1A62FF"/>
                  <w:u w:val="single" w:color="1A62FF"/>
                </w:rPr>
                <w:t>https://www.fedcourt.gov.au/services/ADR/mediation</w:t>
              </w:r>
            </w:hyperlink>
            <w:r>
              <w:rPr>
                <w:rFonts w:ascii="Marcellus" w:eastAsia="Marcellus" w:hAnsi="Marcellus" w:cs="Marcellus"/>
                <w:color w:val="000000"/>
              </w:rPr>
              <w:t xml:space="preserve"> </w:t>
            </w:r>
          </w:p>
          <w:p w14:paraId="068FE541" w14:textId="77777777" w:rsidR="00C46278" w:rsidRDefault="00A41F55">
            <w:pPr>
              <w:spacing w:before="120" w:after="120" w:line="336" w:lineRule="auto"/>
            </w:pPr>
            <w:r>
              <w:rPr>
                <w:rFonts w:ascii="Marcellus" w:eastAsia="Marcellus" w:hAnsi="Marcellus" w:cs="Marcellus"/>
                <w:color w:val="000000"/>
              </w:rPr>
              <w:t xml:space="preserve">Family Relationships: </w:t>
            </w:r>
            <w:hyperlink r:id="rId17">
              <w:r w:rsidR="00C46278">
                <w:rPr>
                  <w:rFonts w:ascii="Marcellus" w:eastAsia="Marcellus" w:hAnsi="Marcellus" w:cs="Marcellus"/>
                  <w:color w:val="000000"/>
                  <w:u w:val="single" w:color="1B62FF"/>
                </w:rPr>
                <w:t>Family mediation and dispute resolution</w:t>
              </w:r>
            </w:hyperlink>
            <w:r>
              <w:rPr>
                <w:rFonts w:ascii="Marcellus" w:eastAsia="Marcellus" w:hAnsi="Marcellus" w:cs="Marcellus"/>
                <w:color w:val="000000"/>
              </w:rPr>
              <w:t xml:space="preserve"> </w:t>
            </w:r>
          </w:p>
        </w:tc>
      </w:tr>
    </w:tbl>
    <w:p w14:paraId="02CA37E6" w14:textId="77777777" w:rsidR="00C46278" w:rsidRDefault="00A41F55">
      <w:pPr>
        <w:spacing w:before="120" w:after="120" w:line="336" w:lineRule="auto"/>
      </w:pPr>
      <w:r>
        <w:rPr>
          <w:rFonts w:ascii="Marcellus" w:eastAsia="Marcellus" w:hAnsi="Marcellus" w:cs="Marcellus"/>
          <w:color w:val="000000"/>
          <w:spacing w:val="-45"/>
          <w:sz w:val="70"/>
          <w:szCs w:val="70"/>
        </w:rPr>
        <w:t xml:space="preserve">What do I need to do to be ready for mediation?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1944"/>
        <w:gridCol w:w="7086"/>
      </w:tblGrid>
      <w:tr w:rsidR="00C46278" w14:paraId="1B7D1B4F"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22CF11CD" w14:textId="77777777" w:rsidR="00C46278" w:rsidRDefault="00A41F55">
            <w:pPr>
              <w:spacing w:before="120" w:after="120" w:line="336" w:lineRule="auto"/>
            </w:pPr>
            <w:r>
              <w:rPr>
                <w:rFonts w:ascii="Marcellus" w:eastAsia="Marcellus" w:hAnsi="Marcellus" w:cs="Marcellus"/>
                <w:i/>
                <w:iCs/>
                <w:color w:val="000000"/>
              </w:rPr>
              <w:t xml:space="preserve">LEGAL ADVICE </w:t>
            </w:r>
          </w:p>
        </w:tc>
        <w:tc>
          <w:tcPr>
            <w:tcW w:w="7085" w:type="dxa"/>
            <w:tcBorders>
              <w:top w:val="single" w:sz="6" w:space="0" w:color="000000"/>
              <w:bottom w:val="single" w:sz="6" w:space="0" w:color="000000"/>
            </w:tcBorders>
            <w:tcMar>
              <w:top w:w="180" w:type="dxa"/>
              <w:left w:w="180" w:type="dxa"/>
              <w:bottom w:w="180" w:type="dxa"/>
              <w:right w:w="180" w:type="dxa"/>
            </w:tcMar>
          </w:tcPr>
          <w:p w14:paraId="7CEAB57F" w14:textId="77777777" w:rsidR="00C46278" w:rsidRDefault="00A41F55">
            <w:pPr>
              <w:spacing w:before="120" w:after="120" w:line="336" w:lineRule="auto"/>
            </w:pPr>
            <w:r>
              <w:rPr>
                <w:rFonts w:ascii="Marcellus" w:eastAsia="Marcellus" w:hAnsi="Marcellus" w:cs="Marcellus"/>
                <w:color w:val="000000"/>
              </w:rPr>
              <w:t xml:space="preserve">Have I obtained legal advice before I mediate? </w:t>
            </w:r>
          </w:p>
          <w:p w14:paraId="5341B9AE" w14:textId="77777777" w:rsidR="00C46278" w:rsidRDefault="00A41F55">
            <w:pPr>
              <w:spacing w:before="120" w:after="120" w:line="336" w:lineRule="auto"/>
            </w:pPr>
            <w:r>
              <w:rPr>
                <w:rFonts w:ascii="Marcellus" w:eastAsia="Marcellus" w:hAnsi="Marcellus" w:cs="Marcellus"/>
                <w:color w:val="000000"/>
              </w:rPr>
              <w:t xml:space="preserve">Do I want them present during my mediation? </w:t>
            </w:r>
          </w:p>
        </w:tc>
      </w:tr>
      <w:tr w:rsidR="00C46278" w14:paraId="15C49F1B"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298D6A09" w14:textId="77777777" w:rsidR="00C46278" w:rsidRDefault="00A41F55">
            <w:pPr>
              <w:spacing w:before="120" w:after="120" w:line="336" w:lineRule="auto"/>
            </w:pPr>
            <w:r>
              <w:rPr>
                <w:rFonts w:ascii="Marcellus" w:eastAsia="Marcellus" w:hAnsi="Marcellus" w:cs="Marcellus"/>
                <w:i/>
                <w:iCs/>
                <w:color w:val="000000"/>
              </w:rPr>
              <w:t xml:space="preserve">WELLBEING SUPPORT </w:t>
            </w:r>
          </w:p>
        </w:tc>
        <w:tc>
          <w:tcPr>
            <w:tcW w:w="7085" w:type="dxa"/>
            <w:tcBorders>
              <w:top w:val="single" w:sz="6" w:space="0" w:color="000000"/>
              <w:bottom w:val="single" w:sz="6" w:space="0" w:color="000000"/>
            </w:tcBorders>
            <w:tcMar>
              <w:top w:w="180" w:type="dxa"/>
              <w:left w:w="180" w:type="dxa"/>
              <w:bottom w:w="180" w:type="dxa"/>
              <w:right w:w="180" w:type="dxa"/>
            </w:tcMar>
          </w:tcPr>
          <w:p w14:paraId="3129A7EC" w14:textId="1B054C50" w:rsidR="00C46278" w:rsidRDefault="006B3A68">
            <w:pPr>
              <w:spacing w:before="120" w:after="120" w:line="336" w:lineRule="auto"/>
            </w:pPr>
            <w:r>
              <w:rPr>
                <w:rFonts w:ascii="Marcellus" w:eastAsia="Marcellus" w:hAnsi="Marcellus" w:cs="Marcellus"/>
                <w:color w:val="000000"/>
              </w:rPr>
              <w:t>H</w:t>
            </w:r>
            <w:r w:rsidR="00A41F55">
              <w:rPr>
                <w:rFonts w:ascii="Marcellus" w:eastAsia="Marcellus" w:hAnsi="Marcellus" w:cs="Marcellus"/>
                <w:color w:val="000000"/>
              </w:rPr>
              <w:t>ave I had</w:t>
            </w:r>
            <w:r>
              <w:rPr>
                <w:rFonts w:ascii="Marcellus" w:eastAsia="Marcellus" w:hAnsi="Marcellus" w:cs="Marcellus"/>
                <w:color w:val="000000"/>
              </w:rPr>
              <w:t>/or do I need</w:t>
            </w:r>
            <w:r w:rsidR="00A41F55">
              <w:rPr>
                <w:rFonts w:ascii="Marcellus" w:eastAsia="Marcellus" w:hAnsi="Marcellus" w:cs="Marcellus"/>
                <w:color w:val="000000"/>
              </w:rPr>
              <w:t xml:space="preserve"> counselling or spoken with a professional support person to make sure I am mentally ready and have the capacity to mediate in the best interests of my children? </w:t>
            </w:r>
          </w:p>
          <w:p w14:paraId="261BDB9B" w14:textId="77777777" w:rsidR="00C46278" w:rsidRDefault="00A41F55">
            <w:pPr>
              <w:spacing w:before="120" w:after="120" w:line="336" w:lineRule="auto"/>
            </w:pPr>
            <w:r>
              <w:rPr>
                <w:rFonts w:ascii="Marcellus" w:eastAsia="Marcellus" w:hAnsi="Marcellus" w:cs="Marcellus"/>
                <w:color w:val="000000"/>
              </w:rPr>
              <w:t xml:space="preserve">Do I need a support person with me during my mediation? </w:t>
            </w:r>
          </w:p>
        </w:tc>
      </w:tr>
      <w:tr w:rsidR="00C46278" w14:paraId="25545CCC"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33188176" w14:textId="77777777" w:rsidR="00C46278" w:rsidRDefault="00A41F55">
            <w:pPr>
              <w:spacing w:before="120" w:after="120" w:line="336" w:lineRule="auto"/>
            </w:pPr>
            <w:r>
              <w:rPr>
                <w:rFonts w:ascii="Marcellus" w:eastAsia="Marcellus" w:hAnsi="Marcellus" w:cs="Marcellus"/>
                <w:i/>
                <w:iCs/>
                <w:color w:val="000000"/>
              </w:rPr>
              <w:lastRenderedPageBreak/>
              <w:t xml:space="preserve">FINANCIAL ADVICE </w:t>
            </w:r>
          </w:p>
        </w:tc>
        <w:tc>
          <w:tcPr>
            <w:tcW w:w="7085" w:type="dxa"/>
            <w:tcBorders>
              <w:top w:val="single" w:sz="6" w:space="0" w:color="000000"/>
              <w:bottom w:val="single" w:sz="6" w:space="0" w:color="000000"/>
            </w:tcBorders>
            <w:tcMar>
              <w:top w:w="180" w:type="dxa"/>
              <w:left w:w="180" w:type="dxa"/>
              <w:bottom w:w="180" w:type="dxa"/>
              <w:right w:w="180" w:type="dxa"/>
            </w:tcMar>
          </w:tcPr>
          <w:p w14:paraId="4E2B5D9D" w14:textId="77777777" w:rsidR="00C46278" w:rsidRDefault="00A41F55">
            <w:pPr>
              <w:spacing w:before="120" w:after="120" w:line="336" w:lineRule="auto"/>
            </w:pPr>
            <w:r>
              <w:rPr>
                <w:rFonts w:ascii="Marcellus" w:eastAsia="Marcellus" w:hAnsi="Marcellus" w:cs="Marcellus"/>
                <w:color w:val="000000"/>
              </w:rPr>
              <w:t xml:space="preserve">Have I had sound financial advice in relation to the property settlement?  </w:t>
            </w:r>
          </w:p>
          <w:p w14:paraId="70B33064" w14:textId="77777777" w:rsidR="00C46278" w:rsidRDefault="00A41F55">
            <w:pPr>
              <w:spacing w:before="120" w:after="120" w:line="336" w:lineRule="auto"/>
            </w:pPr>
            <w:r>
              <w:rPr>
                <w:rFonts w:ascii="Marcellus" w:eastAsia="Marcellus" w:hAnsi="Marcellus" w:cs="Marcellus"/>
                <w:color w:val="000000"/>
              </w:rPr>
              <w:t xml:space="preserve">Have I had financial advice in regard to my ability to care for the children and provide for them in their best interests in reference to my proposed time share? </w:t>
            </w:r>
          </w:p>
        </w:tc>
      </w:tr>
      <w:tr w:rsidR="00C46278" w14:paraId="3A474672"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3078CA50" w14:textId="77777777" w:rsidR="00C46278" w:rsidRDefault="00A41F55">
            <w:pPr>
              <w:spacing w:before="120" w:after="120" w:line="336" w:lineRule="auto"/>
            </w:pPr>
            <w:r>
              <w:rPr>
                <w:rFonts w:ascii="Marcellus" w:eastAsia="Marcellus" w:hAnsi="Marcellus" w:cs="Marcellus"/>
                <w:i/>
                <w:iCs/>
                <w:color w:val="000000"/>
              </w:rPr>
              <w:t xml:space="preserve">SAFETY </w:t>
            </w:r>
          </w:p>
        </w:tc>
        <w:tc>
          <w:tcPr>
            <w:tcW w:w="7085" w:type="dxa"/>
            <w:tcBorders>
              <w:top w:val="single" w:sz="6" w:space="0" w:color="000000"/>
              <w:bottom w:val="single" w:sz="6" w:space="0" w:color="000000"/>
            </w:tcBorders>
            <w:tcMar>
              <w:top w:w="180" w:type="dxa"/>
              <w:left w:w="180" w:type="dxa"/>
              <w:bottom w:w="180" w:type="dxa"/>
              <w:right w:w="180" w:type="dxa"/>
            </w:tcMar>
          </w:tcPr>
          <w:p w14:paraId="24F62E7D" w14:textId="77777777" w:rsidR="00C46278" w:rsidRDefault="00A41F55">
            <w:pPr>
              <w:spacing w:before="120" w:after="120" w:line="336" w:lineRule="auto"/>
            </w:pPr>
            <w:r>
              <w:rPr>
                <w:rFonts w:ascii="Marcellus" w:eastAsia="Marcellus" w:hAnsi="Marcellus" w:cs="Marcellus"/>
                <w:color w:val="000000"/>
              </w:rPr>
              <w:t xml:space="preserve">Have I got a safety plan in place for myself and the children for before, during and after mediation? </w:t>
            </w:r>
          </w:p>
          <w:p w14:paraId="13623992" w14:textId="77777777" w:rsidR="00C46278" w:rsidRDefault="00A41F55">
            <w:pPr>
              <w:spacing w:before="120" w:after="120" w:line="336" w:lineRule="auto"/>
            </w:pPr>
            <w:r>
              <w:rPr>
                <w:rFonts w:ascii="Marcellus" w:eastAsia="Marcellus" w:hAnsi="Marcellus" w:cs="Marcellus"/>
                <w:color w:val="000000"/>
              </w:rPr>
              <w:t xml:space="preserve">How safe do I feel? </w:t>
            </w:r>
          </w:p>
        </w:tc>
      </w:tr>
      <w:tr w:rsidR="00C46278" w14:paraId="68D7BA4C" w14:textId="77777777">
        <w:tc>
          <w:tcPr>
            <w:tcW w:w="1944" w:type="dxa"/>
            <w:tcBorders>
              <w:top w:val="single" w:sz="12" w:space="0" w:color="000000"/>
              <w:bottom w:val="single" w:sz="12" w:space="0" w:color="000000"/>
            </w:tcBorders>
            <w:shd w:val="clear" w:color="auto" w:fill="C2F6FF"/>
            <w:tcMar>
              <w:top w:w="180" w:type="dxa"/>
              <w:left w:w="180" w:type="dxa"/>
              <w:bottom w:w="180" w:type="dxa"/>
              <w:right w:w="180" w:type="dxa"/>
            </w:tcMar>
          </w:tcPr>
          <w:p w14:paraId="5B6643ED" w14:textId="77777777" w:rsidR="00C46278" w:rsidRDefault="00A41F55">
            <w:pPr>
              <w:spacing w:before="120" w:after="120" w:line="336" w:lineRule="auto"/>
            </w:pPr>
            <w:r>
              <w:rPr>
                <w:rFonts w:ascii="Marcellus" w:eastAsia="Marcellus" w:hAnsi="Marcellus" w:cs="Marcellus"/>
                <w:i/>
                <w:iCs/>
                <w:color w:val="000000"/>
              </w:rPr>
              <w:t xml:space="preserve">MEDIATION PROCESS </w:t>
            </w:r>
          </w:p>
        </w:tc>
        <w:tc>
          <w:tcPr>
            <w:tcW w:w="7085" w:type="dxa"/>
            <w:tcBorders>
              <w:top w:val="single" w:sz="6" w:space="0" w:color="000000"/>
              <w:bottom w:val="single" w:sz="6" w:space="0" w:color="000000"/>
            </w:tcBorders>
            <w:tcMar>
              <w:top w:w="180" w:type="dxa"/>
              <w:left w:w="180" w:type="dxa"/>
              <w:bottom w:w="180" w:type="dxa"/>
              <w:right w:w="180" w:type="dxa"/>
            </w:tcMar>
          </w:tcPr>
          <w:p w14:paraId="7D48C3FE" w14:textId="77777777" w:rsidR="00C46278" w:rsidRDefault="00A41F55">
            <w:pPr>
              <w:spacing w:before="120" w:after="120" w:line="336" w:lineRule="auto"/>
            </w:pPr>
            <w:r>
              <w:rPr>
                <w:rFonts w:ascii="Marcellus" w:eastAsia="Marcellus" w:hAnsi="Marcellus" w:cs="Marcellus"/>
                <w:color w:val="000000"/>
              </w:rPr>
              <w:t xml:space="preserve">Am I familiar and confident about the mediation process and what to expect on the day?  </w:t>
            </w:r>
          </w:p>
          <w:p w14:paraId="6B93F2DD" w14:textId="77777777" w:rsidR="00C46278" w:rsidRDefault="00A41F55">
            <w:pPr>
              <w:spacing w:before="120" w:after="120" w:line="336" w:lineRule="auto"/>
            </w:pPr>
            <w:r>
              <w:rPr>
                <w:rFonts w:ascii="Marcellus" w:eastAsia="Marcellus" w:hAnsi="Marcellus" w:cs="Marcellus"/>
                <w:color w:val="000000"/>
              </w:rPr>
              <w:t xml:space="preserve">Do I understand what is required of me? </w:t>
            </w:r>
          </w:p>
          <w:p w14:paraId="25D8F169" w14:textId="77777777" w:rsidR="00C46278" w:rsidRDefault="00A41F55">
            <w:pPr>
              <w:spacing w:before="120" w:after="120" w:line="336" w:lineRule="auto"/>
            </w:pPr>
            <w:r>
              <w:rPr>
                <w:rFonts w:ascii="Marcellus" w:eastAsia="Marcellus" w:hAnsi="Marcellus" w:cs="Marcellus"/>
                <w:color w:val="000000"/>
              </w:rPr>
              <w:t xml:space="preserve">Do I understand confidentiality? </w:t>
            </w:r>
          </w:p>
          <w:p w14:paraId="0EB21CFE" w14:textId="77777777" w:rsidR="00C46278" w:rsidRDefault="00A41F55">
            <w:pPr>
              <w:spacing w:before="120" w:after="120" w:line="336" w:lineRule="auto"/>
            </w:pPr>
            <w:r>
              <w:rPr>
                <w:rFonts w:ascii="Marcellus" w:eastAsia="Marcellus" w:hAnsi="Marcellus" w:cs="Marcellus"/>
                <w:color w:val="000000"/>
              </w:rPr>
              <w:t xml:space="preserve">Have I read and signed the agreement to mediate provided by Lifestyle Mediation? </w:t>
            </w:r>
          </w:p>
          <w:p w14:paraId="620EF990" w14:textId="77777777" w:rsidR="00C46278" w:rsidRDefault="00A41F55">
            <w:pPr>
              <w:spacing w:before="120" w:after="120" w:line="336" w:lineRule="auto"/>
            </w:pPr>
            <w:r>
              <w:rPr>
                <w:rFonts w:ascii="Marcellus" w:eastAsia="Marcellus" w:hAnsi="Marcellus" w:cs="Marcellus"/>
                <w:color w:val="000000"/>
              </w:rPr>
              <w:t xml:space="preserve">Have I paid my share of the fees? </w:t>
            </w:r>
          </w:p>
          <w:p w14:paraId="7388F97A" w14:textId="77777777" w:rsidR="00C46278" w:rsidRDefault="00A41F55">
            <w:pPr>
              <w:spacing w:before="120" w:after="120" w:line="336" w:lineRule="auto"/>
            </w:pPr>
            <w:r>
              <w:rPr>
                <w:rFonts w:ascii="Marcellus" w:eastAsia="Marcellus" w:hAnsi="Marcellus" w:cs="Marcellus"/>
                <w:color w:val="000000"/>
              </w:rPr>
              <w:t xml:space="preserve">Do I need another intake session? </w:t>
            </w:r>
          </w:p>
        </w:tc>
      </w:tr>
    </w:tbl>
    <w:p w14:paraId="3712F4EA" w14:textId="77777777" w:rsidR="00C46278" w:rsidRDefault="00A41F55">
      <w:pPr>
        <w:spacing w:before="120" w:after="120" w:line="336" w:lineRule="auto"/>
      </w:pPr>
      <w:r>
        <w:rPr>
          <w:rFonts w:ascii="Marcellus" w:eastAsia="Marcellus" w:hAnsi="Marcellus" w:cs="Marcellus"/>
          <w:i/>
          <w:iCs/>
          <w:color w:val="000000"/>
          <w:spacing w:val="-15"/>
        </w:rPr>
        <w:t xml:space="preserve"> </w:t>
      </w:r>
    </w:p>
    <w:sectPr w:rsidR="00C46278">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A1FC930-D0B0-3E4B-8D73-C048B5FD6EEA}"/>
  </w:font>
  <w:font w:name="Times New Roman">
    <w:panose1 w:val="02020603050405020304"/>
    <w:charset w:val="00"/>
    <w:family w:val="roman"/>
    <w:pitch w:val="variable"/>
    <w:sig w:usb0="E0002EFF" w:usb1="C000785B" w:usb2="00000009" w:usb3="00000000" w:csb0="000001FF" w:csb1="00000000"/>
    <w:embedRegular r:id="rId2" w:fontKey="{6115BEFA-4473-384D-AB7F-1B43595B0FD4}"/>
  </w:font>
  <w:font w:name="Courier New">
    <w:panose1 w:val="02070309020205020404"/>
    <w:charset w:val="00"/>
    <w:family w:val="modern"/>
    <w:pitch w:val="fixed"/>
    <w:sig w:usb0="E0002AFF" w:usb1="C0007843" w:usb2="00000009" w:usb3="00000000" w:csb0="000001FF" w:csb1="00000000"/>
    <w:embedRegular r:id="rId3" w:fontKey="{0877E85B-4697-8A4D-9DC7-6528CE6D3E2E}"/>
  </w:font>
  <w:font w:name="Wingdings">
    <w:panose1 w:val="05000000000000000000"/>
    <w:charset w:val="4D"/>
    <w:family w:val="decorative"/>
    <w:pitch w:val="variable"/>
    <w:sig w:usb0="00000003" w:usb1="00000000" w:usb2="00000000" w:usb3="00000000" w:csb0="80000001" w:csb1="00000000"/>
    <w:embedRegular r:id="rId4" w:fontKey="{5D6F0D7A-0C85-C946-BF68-9B536DCD3E9E}"/>
  </w:font>
  <w:font w:name="Aptos">
    <w:panose1 w:val="020B0004020202020204"/>
    <w:charset w:val="00"/>
    <w:family w:val="swiss"/>
    <w:pitch w:val="variable"/>
    <w:sig w:usb0="20000287" w:usb1="00000003" w:usb2="00000000" w:usb3="00000000" w:csb0="0000019F" w:csb1="00000000"/>
    <w:embedRegular r:id="rId5" w:fontKey="{27D15083-DD06-1640-9244-F7897A5ED27C}"/>
  </w:font>
  <w:font w:name="Marcellus">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9" w:fontKey="{4726C270-CF65-7A44-9FA5-A4A65CBD4FB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40947"/>
    <w:multiLevelType w:val="hybridMultilevel"/>
    <w:tmpl w:val="44CA7E5A"/>
    <w:lvl w:ilvl="0" w:tplc="D52ED11C">
      <w:start w:val="1"/>
      <w:numFmt w:val="bullet"/>
      <w:lvlText w:val=""/>
      <w:lvlJc w:val="left"/>
      <w:pPr>
        <w:ind w:left="400" w:hanging="360"/>
      </w:pPr>
      <w:rPr>
        <w:rFonts w:ascii="Symbol" w:hAnsi="Symbol"/>
      </w:rPr>
    </w:lvl>
    <w:lvl w:ilvl="1" w:tplc="9C3054CC">
      <w:start w:val="1"/>
      <w:numFmt w:val="bullet"/>
      <w:lvlText w:val="o"/>
      <w:lvlJc w:val="left"/>
      <w:pPr>
        <w:ind w:left="800" w:hanging="360"/>
      </w:pPr>
      <w:rPr>
        <w:rFonts w:ascii="Courier New" w:hAnsi="Courier New"/>
      </w:rPr>
    </w:lvl>
    <w:lvl w:ilvl="2" w:tplc="A538F4AA">
      <w:start w:val="1"/>
      <w:numFmt w:val="bullet"/>
      <w:lvlText w:val=""/>
      <w:lvlJc w:val="left"/>
      <w:pPr>
        <w:ind w:left="1200" w:hanging="360"/>
      </w:pPr>
      <w:rPr>
        <w:rFonts w:ascii="Wingdings" w:hAnsi="Wingdings"/>
      </w:rPr>
    </w:lvl>
    <w:lvl w:ilvl="3" w:tplc="CF14AC56">
      <w:start w:val="1"/>
      <w:numFmt w:val="bullet"/>
      <w:lvlText w:val=""/>
      <w:lvlJc w:val="left"/>
      <w:pPr>
        <w:ind w:left="1600" w:hanging="360"/>
      </w:pPr>
      <w:rPr>
        <w:rFonts w:ascii="Symbol" w:hAnsi="Symbol"/>
      </w:rPr>
    </w:lvl>
    <w:lvl w:ilvl="4" w:tplc="E6B66062">
      <w:start w:val="1"/>
      <w:numFmt w:val="bullet"/>
      <w:lvlText w:val="o"/>
      <w:lvlJc w:val="left"/>
      <w:pPr>
        <w:ind w:left="2000" w:hanging="360"/>
      </w:pPr>
      <w:rPr>
        <w:rFonts w:ascii="Courier New" w:hAnsi="Courier New"/>
      </w:rPr>
    </w:lvl>
    <w:lvl w:ilvl="5" w:tplc="F0860C58">
      <w:start w:val="1"/>
      <w:numFmt w:val="bullet"/>
      <w:lvlText w:val=""/>
      <w:lvlJc w:val="left"/>
      <w:pPr>
        <w:ind w:left="2400" w:hanging="360"/>
      </w:pPr>
      <w:rPr>
        <w:rFonts w:ascii="Wingdings" w:hAnsi="Wingdings"/>
      </w:rPr>
    </w:lvl>
    <w:lvl w:ilvl="6" w:tplc="07BAD48A">
      <w:start w:val="1"/>
      <w:numFmt w:val="bullet"/>
      <w:lvlText w:val=""/>
      <w:lvlJc w:val="left"/>
      <w:pPr>
        <w:ind w:left="2800" w:hanging="360"/>
      </w:pPr>
      <w:rPr>
        <w:rFonts w:ascii="Symbol" w:hAnsi="Symbol"/>
      </w:rPr>
    </w:lvl>
    <w:lvl w:ilvl="7" w:tplc="32C8B31E">
      <w:start w:val="1"/>
      <w:numFmt w:val="bullet"/>
      <w:lvlText w:val="o"/>
      <w:lvlJc w:val="left"/>
      <w:pPr>
        <w:ind w:left="3200" w:hanging="360"/>
      </w:pPr>
      <w:rPr>
        <w:rFonts w:ascii="Courier New" w:hAnsi="Courier New"/>
      </w:rPr>
    </w:lvl>
    <w:lvl w:ilvl="8" w:tplc="26166278">
      <w:numFmt w:val="decimal"/>
      <w:lvlText w:val=""/>
      <w:lvlJc w:val="left"/>
    </w:lvl>
  </w:abstractNum>
  <w:abstractNum w:abstractNumId="1" w15:restartNumberingAfterBreak="0">
    <w:nsid w:val="448603F3"/>
    <w:multiLevelType w:val="hybridMultilevel"/>
    <w:tmpl w:val="4AE2482A"/>
    <w:lvl w:ilvl="0" w:tplc="F7C254B0">
      <w:start w:val="1"/>
      <w:numFmt w:val="bullet"/>
      <w:lvlText w:val=""/>
      <w:lvlJc w:val="left"/>
      <w:pPr>
        <w:ind w:left="400" w:hanging="360"/>
      </w:pPr>
      <w:rPr>
        <w:rFonts w:ascii="Symbol" w:hAnsi="Symbol"/>
      </w:rPr>
    </w:lvl>
    <w:lvl w:ilvl="1" w:tplc="74320C26">
      <w:start w:val="1"/>
      <w:numFmt w:val="bullet"/>
      <w:lvlText w:val="o"/>
      <w:lvlJc w:val="left"/>
      <w:pPr>
        <w:ind w:left="800" w:hanging="360"/>
      </w:pPr>
      <w:rPr>
        <w:rFonts w:ascii="Courier New" w:hAnsi="Courier New"/>
      </w:rPr>
    </w:lvl>
    <w:lvl w:ilvl="2" w:tplc="8D8809CA">
      <w:start w:val="1"/>
      <w:numFmt w:val="bullet"/>
      <w:lvlText w:val=""/>
      <w:lvlJc w:val="left"/>
      <w:pPr>
        <w:ind w:left="1200" w:hanging="360"/>
      </w:pPr>
      <w:rPr>
        <w:rFonts w:ascii="Wingdings" w:hAnsi="Wingdings"/>
      </w:rPr>
    </w:lvl>
    <w:lvl w:ilvl="3" w:tplc="FD6CA434">
      <w:start w:val="1"/>
      <w:numFmt w:val="bullet"/>
      <w:lvlText w:val=""/>
      <w:lvlJc w:val="left"/>
      <w:pPr>
        <w:ind w:left="1600" w:hanging="360"/>
      </w:pPr>
      <w:rPr>
        <w:rFonts w:ascii="Symbol" w:hAnsi="Symbol"/>
      </w:rPr>
    </w:lvl>
    <w:lvl w:ilvl="4" w:tplc="DB642088">
      <w:start w:val="1"/>
      <w:numFmt w:val="bullet"/>
      <w:lvlText w:val="o"/>
      <w:lvlJc w:val="left"/>
      <w:pPr>
        <w:ind w:left="2000" w:hanging="360"/>
      </w:pPr>
      <w:rPr>
        <w:rFonts w:ascii="Courier New" w:hAnsi="Courier New"/>
      </w:rPr>
    </w:lvl>
    <w:lvl w:ilvl="5" w:tplc="4CF6F96E">
      <w:start w:val="1"/>
      <w:numFmt w:val="bullet"/>
      <w:lvlText w:val=""/>
      <w:lvlJc w:val="left"/>
      <w:pPr>
        <w:ind w:left="2400" w:hanging="360"/>
      </w:pPr>
      <w:rPr>
        <w:rFonts w:ascii="Wingdings" w:hAnsi="Wingdings"/>
      </w:rPr>
    </w:lvl>
    <w:lvl w:ilvl="6" w:tplc="B63246E6">
      <w:start w:val="1"/>
      <w:numFmt w:val="bullet"/>
      <w:lvlText w:val=""/>
      <w:lvlJc w:val="left"/>
      <w:pPr>
        <w:ind w:left="2800" w:hanging="360"/>
      </w:pPr>
      <w:rPr>
        <w:rFonts w:ascii="Symbol" w:hAnsi="Symbol"/>
      </w:rPr>
    </w:lvl>
    <w:lvl w:ilvl="7" w:tplc="3114287C">
      <w:start w:val="1"/>
      <w:numFmt w:val="bullet"/>
      <w:lvlText w:val="o"/>
      <w:lvlJc w:val="left"/>
      <w:pPr>
        <w:ind w:left="3200" w:hanging="360"/>
      </w:pPr>
      <w:rPr>
        <w:rFonts w:ascii="Courier New" w:hAnsi="Courier New"/>
      </w:rPr>
    </w:lvl>
    <w:lvl w:ilvl="8" w:tplc="75C225E0">
      <w:numFmt w:val="decimal"/>
      <w:lvlText w:val=""/>
      <w:lvlJc w:val="left"/>
    </w:lvl>
  </w:abstractNum>
  <w:abstractNum w:abstractNumId="2" w15:restartNumberingAfterBreak="0">
    <w:nsid w:val="5A261C74"/>
    <w:multiLevelType w:val="hybridMultilevel"/>
    <w:tmpl w:val="76E83C16"/>
    <w:lvl w:ilvl="0" w:tplc="8EACE97C">
      <w:start w:val="1"/>
      <w:numFmt w:val="bullet"/>
      <w:lvlText w:val=""/>
      <w:lvlJc w:val="left"/>
      <w:pPr>
        <w:ind w:left="400" w:hanging="360"/>
      </w:pPr>
      <w:rPr>
        <w:rFonts w:ascii="Symbol" w:hAnsi="Symbol"/>
      </w:rPr>
    </w:lvl>
    <w:lvl w:ilvl="1" w:tplc="FC968FA6">
      <w:start w:val="1"/>
      <w:numFmt w:val="bullet"/>
      <w:lvlText w:val="o"/>
      <w:lvlJc w:val="left"/>
      <w:pPr>
        <w:ind w:left="800" w:hanging="360"/>
      </w:pPr>
      <w:rPr>
        <w:rFonts w:ascii="Courier New" w:hAnsi="Courier New"/>
      </w:rPr>
    </w:lvl>
    <w:lvl w:ilvl="2" w:tplc="6986B46A">
      <w:start w:val="1"/>
      <w:numFmt w:val="bullet"/>
      <w:lvlText w:val=""/>
      <w:lvlJc w:val="left"/>
      <w:pPr>
        <w:ind w:left="1200" w:hanging="360"/>
      </w:pPr>
      <w:rPr>
        <w:rFonts w:ascii="Wingdings" w:hAnsi="Wingdings"/>
      </w:rPr>
    </w:lvl>
    <w:lvl w:ilvl="3" w:tplc="D4B6EAA0">
      <w:start w:val="1"/>
      <w:numFmt w:val="bullet"/>
      <w:lvlText w:val=""/>
      <w:lvlJc w:val="left"/>
      <w:pPr>
        <w:ind w:left="1600" w:hanging="360"/>
      </w:pPr>
      <w:rPr>
        <w:rFonts w:ascii="Symbol" w:hAnsi="Symbol"/>
      </w:rPr>
    </w:lvl>
    <w:lvl w:ilvl="4" w:tplc="78CCC752">
      <w:start w:val="1"/>
      <w:numFmt w:val="bullet"/>
      <w:lvlText w:val="o"/>
      <w:lvlJc w:val="left"/>
      <w:pPr>
        <w:ind w:left="2000" w:hanging="360"/>
      </w:pPr>
      <w:rPr>
        <w:rFonts w:ascii="Courier New" w:hAnsi="Courier New"/>
      </w:rPr>
    </w:lvl>
    <w:lvl w:ilvl="5" w:tplc="0E3EB632">
      <w:start w:val="1"/>
      <w:numFmt w:val="bullet"/>
      <w:lvlText w:val=""/>
      <w:lvlJc w:val="left"/>
      <w:pPr>
        <w:ind w:left="2400" w:hanging="360"/>
      </w:pPr>
      <w:rPr>
        <w:rFonts w:ascii="Wingdings" w:hAnsi="Wingdings"/>
      </w:rPr>
    </w:lvl>
    <w:lvl w:ilvl="6" w:tplc="09A8C47E">
      <w:start w:val="1"/>
      <w:numFmt w:val="bullet"/>
      <w:lvlText w:val=""/>
      <w:lvlJc w:val="left"/>
      <w:pPr>
        <w:ind w:left="2800" w:hanging="360"/>
      </w:pPr>
      <w:rPr>
        <w:rFonts w:ascii="Symbol" w:hAnsi="Symbol"/>
      </w:rPr>
    </w:lvl>
    <w:lvl w:ilvl="7" w:tplc="9BE4F8CA">
      <w:start w:val="1"/>
      <w:numFmt w:val="bullet"/>
      <w:lvlText w:val="o"/>
      <w:lvlJc w:val="left"/>
      <w:pPr>
        <w:ind w:left="3200" w:hanging="360"/>
      </w:pPr>
      <w:rPr>
        <w:rFonts w:ascii="Courier New" w:hAnsi="Courier New"/>
      </w:rPr>
    </w:lvl>
    <w:lvl w:ilvl="8" w:tplc="0316D052">
      <w:numFmt w:val="decimal"/>
      <w:lvlText w:val=""/>
      <w:lvlJc w:val="left"/>
    </w:lvl>
  </w:abstractNum>
  <w:abstractNum w:abstractNumId="3" w15:restartNumberingAfterBreak="0">
    <w:nsid w:val="72DB00BC"/>
    <w:multiLevelType w:val="hybridMultilevel"/>
    <w:tmpl w:val="91E81CEA"/>
    <w:lvl w:ilvl="0" w:tplc="B3264C62">
      <w:start w:val="1"/>
      <w:numFmt w:val="bullet"/>
      <w:lvlText w:val=""/>
      <w:lvlJc w:val="left"/>
      <w:pPr>
        <w:ind w:left="400" w:hanging="360"/>
      </w:pPr>
      <w:rPr>
        <w:rFonts w:ascii="Symbol" w:hAnsi="Symbol"/>
      </w:rPr>
    </w:lvl>
    <w:lvl w:ilvl="1" w:tplc="A07EA238">
      <w:start w:val="1"/>
      <w:numFmt w:val="bullet"/>
      <w:lvlText w:val="o"/>
      <w:lvlJc w:val="left"/>
      <w:pPr>
        <w:ind w:left="800" w:hanging="360"/>
      </w:pPr>
      <w:rPr>
        <w:rFonts w:ascii="Courier New" w:hAnsi="Courier New"/>
      </w:rPr>
    </w:lvl>
    <w:lvl w:ilvl="2" w:tplc="A9FEF12E">
      <w:start w:val="1"/>
      <w:numFmt w:val="bullet"/>
      <w:lvlText w:val=""/>
      <w:lvlJc w:val="left"/>
      <w:pPr>
        <w:ind w:left="1200" w:hanging="360"/>
      </w:pPr>
      <w:rPr>
        <w:rFonts w:ascii="Wingdings" w:hAnsi="Wingdings"/>
      </w:rPr>
    </w:lvl>
    <w:lvl w:ilvl="3" w:tplc="16B6BB6C">
      <w:start w:val="1"/>
      <w:numFmt w:val="bullet"/>
      <w:lvlText w:val=""/>
      <w:lvlJc w:val="left"/>
      <w:pPr>
        <w:ind w:left="1600" w:hanging="360"/>
      </w:pPr>
      <w:rPr>
        <w:rFonts w:ascii="Symbol" w:hAnsi="Symbol"/>
      </w:rPr>
    </w:lvl>
    <w:lvl w:ilvl="4" w:tplc="8F36AAB2">
      <w:start w:val="1"/>
      <w:numFmt w:val="bullet"/>
      <w:lvlText w:val="o"/>
      <w:lvlJc w:val="left"/>
      <w:pPr>
        <w:ind w:left="2000" w:hanging="360"/>
      </w:pPr>
      <w:rPr>
        <w:rFonts w:ascii="Courier New" w:hAnsi="Courier New"/>
      </w:rPr>
    </w:lvl>
    <w:lvl w:ilvl="5" w:tplc="F1B68FE2">
      <w:start w:val="1"/>
      <w:numFmt w:val="bullet"/>
      <w:lvlText w:val=""/>
      <w:lvlJc w:val="left"/>
      <w:pPr>
        <w:ind w:left="2400" w:hanging="360"/>
      </w:pPr>
      <w:rPr>
        <w:rFonts w:ascii="Wingdings" w:hAnsi="Wingdings"/>
      </w:rPr>
    </w:lvl>
    <w:lvl w:ilvl="6" w:tplc="4AC26CB8">
      <w:start w:val="1"/>
      <w:numFmt w:val="bullet"/>
      <w:lvlText w:val=""/>
      <w:lvlJc w:val="left"/>
      <w:pPr>
        <w:ind w:left="2800" w:hanging="360"/>
      </w:pPr>
      <w:rPr>
        <w:rFonts w:ascii="Symbol" w:hAnsi="Symbol"/>
      </w:rPr>
    </w:lvl>
    <w:lvl w:ilvl="7" w:tplc="3A24FB06">
      <w:start w:val="1"/>
      <w:numFmt w:val="bullet"/>
      <w:lvlText w:val="o"/>
      <w:lvlJc w:val="left"/>
      <w:pPr>
        <w:ind w:left="3200" w:hanging="360"/>
      </w:pPr>
      <w:rPr>
        <w:rFonts w:ascii="Courier New" w:hAnsi="Courier New"/>
      </w:rPr>
    </w:lvl>
    <w:lvl w:ilvl="8" w:tplc="C2EA45C4">
      <w:numFmt w:val="decimal"/>
      <w:lvlText w:val=""/>
      <w:lvlJc w:val="left"/>
    </w:lvl>
  </w:abstractNum>
  <w:num w:numId="1" w16cid:durableId="1469471960">
    <w:abstractNumId w:val="1"/>
  </w:num>
  <w:num w:numId="2" w16cid:durableId="1312714444">
    <w:abstractNumId w:val="0"/>
  </w:num>
  <w:num w:numId="3" w16cid:durableId="1674525639">
    <w:abstractNumId w:val="3"/>
  </w:num>
  <w:num w:numId="4" w16cid:durableId="1377705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embedTrueTypeFonts/>
  <w:proofState w:spelling="clean" w:grammar="clean"/>
  <w:attachedTemplate r:id="rId1"/>
  <w:defaultTabStop w:val="720"/>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FF5C47"/>
    <w:rsid w:val="00450709"/>
    <w:rsid w:val="004F2FCB"/>
    <w:rsid w:val="005D61D6"/>
    <w:rsid w:val="006B3A68"/>
    <w:rsid w:val="00727048"/>
    <w:rsid w:val="00823E6D"/>
    <w:rsid w:val="00A41F55"/>
    <w:rsid w:val="00AB52A9"/>
    <w:rsid w:val="00B47FD8"/>
    <w:rsid w:val="00C46278"/>
    <w:rsid w:val="00D448BE"/>
    <w:rsid w:val="00FF5C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7C957E9"/>
  <w15:docId w15:val="{1363E3B6-F616-9C4E-99D0-5CA514A6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cfcoa.gov.au/fl/pubs/marriage-families-separation" TargetMode="External"/><Relationship Id="rId13" Type="http://schemas.openxmlformats.org/officeDocument/2006/relationships/hyperlink" Target="https://familyviolencelaw.gov.a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wsociety.com.au" TargetMode="External"/><Relationship Id="rId12" Type="http://schemas.openxmlformats.org/officeDocument/2006/relationships/hyperlink" Target="https://www.relationships.org.au" TargetMode="External"/><Relationship Id="rId17" Type="http://schemas.openxmlformats.org/officeDocument/2006/relationships/hyperlink" Target="https://www.familyrelationships.gov.au/separation/family-mediation-dispute-res" TargetMode="External"/><Relationship Id="rId2" Type="http://schemas.openxmlformats.org/officeDocument/2006/relationships/styles" Target="styles.xml"/><Relationship Id="rId16" Type="http://schemas.openxmlformats.org/officeDocument/2006/relationships/hyperlink" Target="https://www.fedcourt.gov.au/services/ADR/mediation" TargetMode="External"/><Relationship Id="rId1" Type="http://schemas.openxmlformats.org/officeDocument/2006/relationships/numbering" Target="numbering.xml"/><Relationship Id="rId6" Type="http://schemas.openxmlformats.org/officeDocument/2006/relationships/hyperlink" Target="https://www.legalaid.nsw.gov.au" TargetMode="External"/><Relationship Id="rId11" Type="http://schemas.openxmlformats.org/officeDocument/2006/relationships/hyperlink" Target="https://www.familyrelationships.gov.au" TargetMode="External"/><Relationship Id="rId5" Type="http://schemas.openxmlformats.org/officeDocument/2006/relationships/image" Target="media/image1.png"/><Relationship Id="rId15" Type="http://schemas.openxmlformats.org/officeDocument/2006/relationships/hyperlink" Target="https://www.financialcounsellingaustralia.org.au" TargetMode="External"/><Relationship Id="rId10" Type="http://schemas.openxmlformats.org/officeDocument/2006/relationships/hyperlink" Target="https://my.gov.au/en/services/raising-kids/separated-parents/where-to-start-when-you-re-separat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g.gov.au/families-and-marriage/families" TargetMode="External"/><Relationship Id="rId14" Type="http://schemas.openxmlformats.org/officeDocument/2006/relationships/hyperlink" Target="https://www.servicesaustralia.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iejackson/Desktop/FDRP%20Mediation%20Information%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FDRP Mediation Information Sheet.dotx</Template>
  <TotalTime>14</TotalTime>
  <Pages>8</Pages>
  <Words>1602</Words>
  <Characters>9132</Characters>
  <Application>Microsoft Office Word</Application>
  <DocSecurity>0</DocSecurity>
  <Lines>76</Lines>
  <Paragraphs>21</Paragraphs>
  <ScaleCrop>false</ScaleCrop>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katiejacksonpark@gmail.com</cp:lastModifiedBy>
  <cp:revision>3</cp:revision>
  <cp:lastPrinted>2025-08-20T01:51:00Z</cp:lastPrinted>
  <dcterms:created xsi:type="dcterms:W3CDTF">2025-10-29T03:46:00Z</dcterms:created>
  <dcterms:modified xsi:type="dcterms:W3CDTF">2026-04-27T04:45:00Z</dcterms:modified>
</cp:coreProperties>
</file>